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D2B5C" w14:textId="77777777" w:rsidR="00102835" w:rsidRDefault="00102835"/>
    <w:tbl>
      <w:tblPr>
        <w:tblW w:w="0" w:type="auto"/>
        <w:jc w:val="center"/>
        <w:tblLook w:val="04A0" w:firstRow="1" w:lastRow="0" w:firstColumn="1" w:lastColumn="0" w:noHBand="0" w:noVBand="1"/>
      </w:tblPr>
      <w:tblGrid>
        <w:gridCol w:w="9072"/>
      </w:tblGrid>
      <w:tr w:rsidR="001164EC" w:rsidRPr="001164EC" w14:paraId="747F8871" w14:textId="77777777" w:rsidTr="00102835">
        <w:trPr>
          <w:trHeight w:val="229"/>
          <w:jc w:val="center"/>
        </w:trPr>
        <w:tc>
          <w:tcPr>
            <w:tcW w:w="9072" w:type="dxa"/>
            <w:shd w:val="clear" w:color="auto" w:fill="auto"/>
          </w:tcPr>
          <w:p w14:paraId="588153FA" w14:textId="5E92C7AE" w:rsidR="001164EC" w:rsidRPr="001164EC" w:rsidRDefault="001164EC" w:rsidP="005406E5">
            <w:pPr>
              <w:tabs>
                <w:tab w:val="left" w:pos="567"/>
              </w:tabs>
              <w:spacing w:after="0" w:line="240" w:lineRule="auto"/>
              <w:rPr>
                <w:rFonts w:ascii="Arial" w:hAnsi="Arial" w:cs="Arial"/>
                <w:sz w:val="28"/>
                <w:szCs w:val="28"/>
              </w:rPr>
            </w:pPr>
            <w:r w:rsidRPr="001164EC">
              <w:rPr>
                <w:rFonts w:ascii="Arial" w:hAnsi="Arial" w:cs="Arial"/>
                <w:b/>
                <w:sz w:val="28"/>
                <w:szCs w:val="28"/>
              </w:rPr>
              <w:t xml:space="preserve">BW B </w:t>
            </w:r>
            <w:r w:rsidR="005406E5">
              <w:rPr>
                <w:rFonts w:ascii="Arial" w:hAnsi="Arial" w:cs="Arial"/>
                <w:b/>
                <w:sz w:val="28"/>
                <w:szCs w:val="28"/>
              </w:rPr>
              <w:t>5</w:t>
            </w:r>
            <w:r w:rsidR="007C771F">
              <w:rPr>
                <w:rFonts w:ascii="Arial" w:hAnsi="Arial" w:cs="Arial"/>
                <w:b/>
                <w:sz w:val="28"/>
                <w:szCs w:val="28"/>
              </w:rPr>
              <w:t>.3</w:t>
            </w:r>
            <w:r w:rsidRPr="001164EC">
              <w:rPr>
                <w:rFonts w:ascii="Arial" w:hAnsi="Arial" w:cs="Arial"/>
                <w:b/>
                <w:sz w:val="28"/>
                <w:szCs w:val="28"/>
              </w:rPr>
              <w:t xml:space="preserve">. </w:t>
            </w:r>
            <w:r w:rsidR="007C771F">
              <w:rPr>
                <w:rFonts w:ascii="Arial" w:hAnsi="Arial" w:cs="Arial"/>
                <w:b/>
                <w:sz w:val="28"/>
                <w:szCs w:val="28"/>
              </w:rPr>
              <w:t xml:space="preserve">und </w:t>
            </w:r>
            <w:r w:rsidR="005406E5">
              <w:rPr>
                <w:rFonts w:ascii="Arial" w:hAnsi="Arial" w:cs="Arial"/>
                <w:b/>
                <w:sz w:val="28"/>
                <w:szCs w:val="28"/>
              </w:rPr>
              <w:t>5</w:t>
            </w:r>
            <w:r w:rsidR="007C771F">
              <w:rPr>
                <w:rFonts w:ascii="Arial" w:hAnsi="Arial" w:cs="Arial"/>
                <w:b/>
                <w:sz w:val="28"/>
                <w:szCs w:val="28"/>
              </w:rPr>
              <w:t xml:space="preserve">.4 </w:t>
            </w:r>
            <w:r w:rsidR="005406E5">
              <w:rPr>
                <w:rFonts w:ascii="Arial" w:hAnsi="Arial" w:cs="Arial"/>
                <w:b/>
                <w:sz w:val="28"/>
                <w:szCs w:val="28"/>
              </w:rPr>
              <w:t>Vertiefungspraktikum</w:t>
            </w:r>
            <w:r w:rsidR="008652EB">
              <w:rPr>
                <w:rFonts w:ascii="Arial" w:hAnsi="Arial" w:cs="Arial"/>
                <w:b/>
                <w:sz w:val="28"/>
                <w:szCs w:val="28"/>
              </w:rPr>
              <w:t xml:space="preserve"> </w:t>
            </w:r>
            <w:r w:rsidR="007C771F">
              <w:rPr>
                <w:rFonts w:ascii="Arial" w:hAnsi="Arial" w:cs="Arial"/>
                <w:b/>
                <w:sz w:val="28"/>
                <w:szCs w:val="28"/>
              </w:rPr>
              <w:t>A und</w:t>
            </w:r>
            <w:r w:rsidR="008652EB">
              <w:rPr>
                <w:rFonts w:ascii="Arial" w:hAnsi="Arial" w:cs="Arial"/>
                <w:b/>
                <w:sz w:val="28"/>
                <w:szCs w:val="28"/>
              </w:rPr>
              <w:t xml:space="preserve"> </w:t>
            </w:r>
            <w:r>
              <w:rPr>
                <w:rFonts w:ascii="Arial" w:hAnsi="Arial" w:cs="Arial"/>
                <w:b/>
                <w:sz w:val="28"/>
                <w:szCs w:val="28"/>
              </w:rPr>
              <w:t>B</w:t>
            </w:r>
            <w:r w:rsidRPr="001164EC">
              <w:rPr>
                <w:rFonts w:ascii="Arial" w:hAnsi="Arial" w:cs="Arial"/>
                <w:b/>
                <w:sz w:val="28"/>
                <w:szCs w:val="28"/>
              </w:rPr>
              <w:t xml:space="preserve"> </w:t>
            </w:r>
            <w:r w:rsidRPr="007C771F">
              <w:rPr>
                <w:rFonts w:ascii="Arial" w:hAnsi="Arial" w:cs="Arial"/>
                <w:b/>
                <w:sz w:val="28"/>
                <w:szCs w:val="28"/>
              </w:rPr>
              <w:t>(Teil der PPS)</w:t>
            </w:r>
            <w:r w:rsidR="007C771F" w:rsidRPr="007C771F">
              <w:rPr>
                <w:rFonts w:ascii="Arial" w:hAnsi="Arial" w:cs="Arial"/>
                <w:b/>
                <w:sz w:val="28"/>
                <w:szCs w:val="28"/>
              </w:rPr>
              <w:t xml:space="preserve"> </w:t>
            </w:r>
          </w:p>
        </w:tc>
      </w:tr>
    </w:tbl>
    <w:p w14:paraId="5BA24319" w14:textId="77777777" w:rsidR="001164EC" w:rsidRPr="001164EC" w:rsidRDefault="001164EC" w:rsidP="00064189">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415" w:rsidRPr="00E515BD" w14:paraId="69F88211" w14:textId="77777777" w:rsidTr="000A7F88">
        <w:tc>
          <w:tcPr>
            <w:tcW w:w="9062" w:type="dxa"/>
            <w:shd w:val="clear" w:color="auto" w:fill="D9E2F3" w:themeFill="accent1" w:themeFillTint="33"/>
          </w:tcPr>
          <w:p w14:paraId="2D06690A" w14:textId="6358CA8A" w:rsidR="00A50415" w:rsidRPr="00E515BD" w:rsidRDefault="00A50415" w:rsidP="004A078B">
            <w:pPr>
              <w:tabs>
                <w:tab w:val="left" w:pos="567"/>
              </w:tabs>
              <w:spacing w:after="0"/>
              <w:rPr>
                <w:rFonts w:asciiTheme="minorHAnsi" w:hAnsiTheme="minorHAnsi" w:cstheme="minorHAnsi"/>
                <w:b/>
              </w:rPr>
            </w:pPr>
            <w:r w:rsidRPr="00E515BD">
              <w:rPr>
                <w:rFonts w:asciiTheme="minorHAnsi" w:hAnsiTheme="minorHAnsi" w:cstheme="minorHAnsi"/>
                <w:b/>
              </w:rPr>
              <w:t>Anmeldung</w:t>
            </w:r>
          </w:p>
        </w:tc>
      </w:tr>
      <w:tr w:rsidR="00A50415" w:rsidRPr="001164EC" w14:paraId="2208A184" w14:textId="77777777" w:rsidTr="00A50415">
        <w:tc>
          <w:tcPr>
            <w:tcW w:w="9062" w:type="dxa"/>
            <w:shd w:val="clear" w:color="auto" w:fill="auto"/>
          </w:tcPr>
          <w:p w14:paraId="409F8287" w14:textId="77777777" w:rsidR="00F33D02" w:rsidRPr="006B6C6F" w:rsidRDefault="00F33D02" w:rsidP="00A50415">
            <w:pPr>
              <w:spacing w:before="160" w:after="0" w:line="240" w:lineRule="auto"/>
              <w:contextualSpacing/>
              <w:rPr>
                <w:rFonts w:asciiTheme="minorHAnsi" w:hAnsiTheme="minorHAnsi" w:cstheme="minorHAnsi"/>
                <w:sz w:val="16"/>
                <w:szCs w:val="16"/>
              </w:rPr>
            </w:pPr>
          </w:p>
          <w:p w14:paraId="0DCEA410" w14:textId="3AE1E968" w:rsidR="00A50415" w:rsidRPr="00E515BD" w:rsidRDefault="00947EC4" w:rsidP="00A50415">
            <w:pPr>
              <w:spacing w:before="160" w:after="0" w:line="240" w:lineRule="auto"/>
              <w:contextualSpacing/>
              <w:rPr>
                <w:rFonts w:asciiTheme="minorHAnsi" w:hAnsiTheme="minorHAnsi" w:cstheme="minorHAnsi"/>
              </w:rPr>
            </w:pPr>
            <w:r>
              <w:rPr>
                <w:rFonts w:asciiTheme="minorHAnsi" w:hAnsiTheme="minorHAnsi" w:cstheme="minorHAnsi"/>
              </w:rPr>
              <w:t xml:space="preserve">Die Anmeldung zum </w:t>
            </w:r>
            <w:r w:rsidR="005406E5">
              <w:rPr>
                <w:rFonts w:asciiTheme="minorHAnsi" w:hAnsiTheme="minorHAnsi" w:cstheme="minorHAnsi"/>
              </w:rPr>
              <w:t>Vertiefungspraktikum A und B erfolgt</w:t>
            </w:r>
            <w:r w:rsidR="00A50415" w:rsidRPr="00E515BD">
              <w:rPr>
                <w:rFonts w:asciiTheme="minorHAnsi" w:hAnsiTheme="minorHAnsi" w:cstheme="minorHAnsi"/>
              </w:rPr>
              <w:t xml:space="preserve"> </w:t>
            </w:r>
            <w:r w:rsidR="00A50415" w:rsidRPr="00E515BD">
              <w:rPr>
                <w:rFonts w:asciiTheme="minorHAnsi" w:hAnsiTheme="minorHAnsi" w:cstheme="minorHAnsi"/>
                <w:b/>
              </w:rPr>
              <w:t>im Zentrum für Pädagogisch Praktische Studien</w:t>
            </w:r>
            <w:r w:rsidR="00A50415" w:rsidRPr="00E515BD">
              <w:rPr>
                <w:rFonts w:asciiTheme="minorHAnsi" w:hAnsiTheme="minorHAnsi" w:cstheme="minorHAnsi"/>
              </w:rPr>
              <w:t xml:space="preserve"> (Sommersemester:</w:t>
            </w:r>
            <w:r w:rsidR="00316F68">
              <w:rPr>
                <w:rFonts w:asciiTheme="minorHAnsi" w:hAnsiTheme="minorHAnsi" w:cstheme="minorHAnsi"/>
              </w:rPr>
              <w:t xml:space="preserve"> </w:t>
            </w:r>
            <w:r w:rsidR="00401487">
              <w:rPr>
                <w:rFonts w:asciiTheme="minorHAnsi" w:hAnsiTheme="minorHAnsi" w:cstheme="minorHAnsi"/>
              </w:rPr>
              <w:t>Oktober</w:t>
            </w:r>
            <w:r w:rsidR="00D726AC">
              <w:rPr>
                <w:rFonts w:asciiTheme="minorHAnsi" w:hAnsiTheme="minorHAnsi" w:cstheme="minorHAnsi"/>
              </w:rPr>
              <w:t>;</w:t>
            </w:r>
            <w:r w:rsidR="00A50415" w:rsidRPr="00E515BD">
              <w:rPr>
                <w:rFonts w:asciiTheme="minorHAnsi" w:hAnsiTheme="minorHAnsi" w:cstheme="minorHAnsi"/>
              </w:rPr>
              <w:t xml:space="preserve"> Wintersemester: </w:t>
            </w:r>
            <w:r w:rsidR="00401487">
              <w:rPr>
                <w:rFonts w:asciiTheme="minorHAnsi" w:hAnsiTheme="minorHAnsi" w:cstheme="minorHAnsi"/>
              </w:rPr>
              <w:t>März</w:t>
            </w:r>
            <w:r w:rsidR="00A50415" w:rsidRPr="00E515BD">
              <w:rPr>
                <w:rFonts w:asciiTheme="minorHAnsi" w:hAnsiTheme="minorHAnsi" w:cstheme="minorHAnsi"/>
              </w:rPr>
              <w:t>). Die Studierenden wählen eine/n Praxispädagogin</w:t>
            </w:r>
            <w:r w:rsidR="005406E5">
              <w:rPr>
                <w:rFonts w:asciiTheme="minorHAnsi" w:hAnsiTheme="minorHAnsi" w:cstheme="minorHAnsi"/>
              </w:rPr>
              <w:t xml:space="preserve"> </w:t>
            </w:r>
            <w:r w:rsidR="00401487">
              <w:rPr>
                <w:rFonts w:asciiTheme="minorHAnsi" w:hAnsiTheme="minorHAnsi" w:cstheme="minorHAnsi"/>
              </w:rPr>
              <w:t>und melden sich für die</w:t>
            </w:r>
            <w:r w:rsidR="005406E5">
              <w:rPr>
                <w:rFonts w:asciiTheme="minorHAnsi" w:hAnsiTheme="minorHAnsi" w:cstheme="minorHAnsi"/>
              </w:rPr>
              <w:t xml:space="preserve"> </w:t>
            </w:r>
            <w:r w:rsidR="005406E5" w:rsidRPr="005406E5">
              <w:rPr>
                <w:rFonts w:asciiTheme="minorHAnsi" w:hAnsiTheme="minorHAnsi" w:cstheme="minorHAnsi"/>
                <w:b/>
              </w:rPr>
              <w:t>Begleitlehrveranstaltungen</w:t>
            </w:r>
            <w:r w:rsidR="00A50415" w:rsidRPr="00E515BD">
              <w:rPr>
                <w:rFonts w:asciiTheme="minorHAnsi" w:hAnsiTheme="minorHAnsi" w:cstheme="minorHAnsi"/>
              </w:rPr>
              <w:t xml:space="preserve"> </w:t>
            </w:r>
            <w:r w:rsidR="005406E5">
              <w:rPr>
                <w:rFonts w:asciiTheme="minorHAnsi" w:hAnsiTheme="minorHAnsi" w:cstheme="minorHAnsi"/>
              </w:rPr>
              <w:t xml:space="preserve">der </w:t>
            </w:r>
            <w:r w:rsidR="005406E5" w:rsidRPr="005406E5">
              <w:rPr>
                <w:rFonts w:asciiTheme="minorHAnsi" w:hAnsiTheme="minorHAnsi" w:cstheme="minorHAnsi"/>
                <w:b/>
              </w:rPr>
              <w:t>BW</w:t>
            </w:r>
            <w:r w:rsidR="005406E5">
              <w:rPr>
                <w:rFonts w:asciiTheme="minorHAnsi" w:hAnsiTheme="minorHAnsi" w:cstheme="minorHAnsi"/>
              </w:rPr>
              <w:t xml:space="preserve"> (BW B 5.1 bzw. 5.2) und </w:t>
            </w:r>
            <w:r w:rsidR="005406E5" w:rsidRPr="005406E5">
              <w:rPr>
                <w:rFonts w:asciiTheme="minorHAnsi" w:hAnsiTheme="minorHAnsi" w:cstheme="minorHAnsi"/>
                <w:b/>
              </w:rPr>
              <w:t>Fachdidaktik</w:t>
            </w:r>
            <w:r w:rsidR="005406E5">
              <w:rPr>
                <w:rFonts w:asciiTheme="minorHAnsi" w:hAnsiTheme="minorHAnsi" w:cstheme="minorHAnsi"/>
              </w:rPr>
              <w:t xml:space="preserve"> </w:t>
            </w:r>
            <w:r w:rsidR="00401487">
              <w:rPr>
                <w:rFonts w:asciiTheme="minorHAnsi" w:hAnsiTheme="minorHAnsi" w:cstheme="minorHAnsi"/>
              </w:rPr>
              <w:t>über PH Online/KUSSS</w:t>
            </w:r>
            <w:r w:rsidR="00A50415" w:rsidRPr="00E515BD">
              <w:rPr>
                <w:rFonts w:asciiTheme="minorHAnsi" w:hAnsiTheme="minorHAnsi" w:cstheme="minorHAnsi"/>
                <w:b/>
              </w:rPr>
              <w:t xml:space="preserve"> </w:t>
            </w:r>
            <w:r w:rsidR="00A50415" w:rsidRPr="00E515BD">
              <w:rPr>
                <w:rFonts w:asciiTheme="minorHAnsi" w:hAnsiTheme="minorHAnsi" w:cstheme="minorHAnsi"/>
              </w:rPr>
              <w:t>a</w:t>
            </w:r>
            <w:r w:rsidR="00401487">
              <w:rPr>
                <w:rFonts w:asciiTheme="minorHAnsi" w:hAnsiTheme="minorHAnsi" w:cstheme="minorHAnsi"/>
              </w:rPr>
              <w:t>n.</w:t>
            </w:r>
          </w:p>
          <w:p w14:paraId="3AC13CB9" w14:textId="77777777" w:rsidR="00A50415" w:rsidRPr="006A4E8C" w:rsidRDefault="00A50415" w:rsidP="00A50415">
            <w:pPr>
              <w:spacing w:before="160" w:after="0" w:line="240" w:lineRule="auto"/>
              <w:contextualSpacing/>
              <w:rPr>
                <w:rFonts w:asciiTheme="minorHAnsi" w:hAnsiTheme="minorHAnsi" w:cstheme="minorHAnsi"/>
                <w:sz w:val="16"/>
                <w:szCs w:val="16"/>
              </w:rPr>
            </w:pPr>
          </w:p>
          <w:p w14:paraId="4C34D2FA" w14:textId="1B2201B6" w:rsidR="00E515BD" w:rsidRDefault="00E515BD" w:rsidP="006A4E8C">
            <w:pPr>
              <w:spacing w:before="60" w:after="0" w:line="240" w:lineRule="auto"/>
              <w:jc w:val="both"/>
              <w:rPr>
                <w:rFonts w:cs="Arial"/>
              </w:rPr>
            </w:pPr>
            <w:r w:rsidRPr="00E515BD">
              <w:rPr>
                <w:rFonts w:cs="Arial"/>
              </w:rPr>
              <w:t xml:space="preserve">Die </w:t>
            </w:r>
            <w:r w:rsidRPr="00E515BD">
              <w:rPr>
                <w:rFonts w:cs="Arial"/>
                <w:b/>
              </w:rPr>
              <w:t>Beurteilungsformulare</w:t>
            </w:r>
            <w:r w:rsidRPr="00E515BD">
              <w:rPr>
                <w:rFonts w:cs="Arial"/>
              </w:rPr>
              <w:t xml:space="preserve"> </w:t>
            </w:r>
            <w:r w:rsidR="00A00E16">
              <w:rPr>
                <w:rFonts w:cs="Arial"/>
              </w:rPr>
              <w:t>aller Praktika</w:t>
            </w:r>
            <w:r w:rsidRPr="00E515BD">
              <w:rPr>
                <w:rFonts w:cs="Arial"/>
              </w:rPr>
              <w:t xml:space="preserve"> (unterschrieben vom Praxispädagogen/von der Praxispädagogin) </w:t>
            </w:r>
            <w:r w:rsidR="00E453C3">
              <w:rPr>
                <w:rFonts w:cs="Arial"/>
              </w:rPr>
              <w:t>sollen bitte</w:t>
            </w:r>
            <w:r w:rsidR="00F33D02">
              <w:rPr>
                <w:rFonts w:cs="Arial"/>
              </w:rPr>
              <w:t xml:space="preserve"> </w:t>
            </w:r>
            <w:r w:rsidR="000A7F88">
              <w:rPr>
                <w:rFonts w:cs="Arial"/>
              </w:rPr>
              <w:t>bis zum</w:t>
            </w:r>
            <w:r w:rsidRPr="00E515BD">
              <w:rPr>
                <w:rFonts w:cs="Arial"/>
              </w:rPr>
              <w:t xml:space="preserve"> </w:t>
            </w:r>
            <w:r w:rsidR="00E453C3">
              <w:rPr>
                <w:rFonts w:cs="Arial"/>
              </w:rPr>
              <w:t>20.01. bzw. 15.06.</w:t>
            </w:r>
            <w:r w:rsidRPr="00E515BD">
              <w:rPr>
                <w:rFonts w:cs="Arial"/>
              </w:rPr>
              <w:t xml:space="preserve"> im Zentrum abgegeben werden.</w:t>
            </w:r>
          </w:p>
          <w:p w14:paraId="70A917F2" w14:textId="61BF963E" w:rsidR="00E515BD" w:rsidRPr="006A4E8C" w:rsidRDefault="00E515BD" w:rsidP="006A4E8C">
            <w:pPr>
              <w:spacing w:after="60" w:line="240" w:lineRule="auto"/>
              <w:jc w:val="both"/>
              <w:rPr>
                <w:rFonts w:cs="Arial"/>
                <w:sz w:val="16"/>
                <w:szCs w:val="16"/>
              </w:rPr>
            </w:pPr>
          </w:p>
        </w:tc>
      </w:tr>
      <w:tr w:rsidR="001164EC" w:rsidRPr="00F67EF9" w14:paraId="213D8710" w14:textId="77777777" w:rsidTr="000A7F88">
        <w:tc>
          <w:tcPr>
            <w:tcW w:w="9062" w:type="dxa"/>
            <w:shd w:val="clear" w:color="auto" w:fill="D9E2F3" w:themeFill="accent1" w:themeFillTint="33"/>
          </w:tcPr>
          <w:p w14:paraId="7AF4ED38" w14:textId="4C572BDB" w:rsidR="001164EC" w:rsidRPr="00E515BD" w:rsidRDefault="001164EC" w:rsidP="004A078B">
            <w:pPr>
              <w:tabs>
                <w:tab w:val="left" w:pos="567"/>
              </w:tabs>
              <w:spacing w:after="0"/>
              <w:rPr>
                <w:rFonts w:asciiTheme="minorHAnsi" w:hAnsiTheme="minorHAnsi" w:cstheme="minorHAnsi"/>
                <w:b/>
              </w:rPr>
            </w:pPr>
            <w:r w:rsidRPr="00E515BD">
              <w:rPr>
                <w:rFonts w:asciiTheme="minorHAnsi" w:hAnsiTheme="minorHAnsi" w:cstheme="minorHAnsi"/>
                <w:b/>
              </w:rPr>
              <w:t>Rahmenbedingungen</w:t>
            </w:r>
          </w:p>
        </w:tc>
      </w:tr>
      <w:tr w:rsidR="001164EC" w:rsidRPr="001164EC" w14:paraId="2B623A21" w14:textId="77777777" w:rsidTr="00A50415">
        <w:tc>
          <w:tcPr>
            <w:tcW w:w="9062" w:type="dxa"/>
            <w:shd w:val="clear" w:color="auto" w:fill="auto"/>
          </w:tcPr>
          <w:p w14:paraId="50734542" w14:textId="77777777" w:rsidR="00E46BDA" w:rsidRPr="006B6C6F" w:rsidRDefault="00E46BDA" w:rsidP="00E46BDA">
            <w:pPr>
              <w:spacing w:before="160" w:after="0" w:line="240" w:lineRule="auto"/>
              <w:ind w:left="709"/>
              <w:contextualSpacing/>
              <w:rPr>
                <w:rFonts w:asciiTheme="minorHAnsi" w:hAnsiTheme="minorHAnsi" w:cstheme="minorHAnsi"/>
                <w:sz w:val="8"/>
                <w:szCs w:val="8"/>
              </w:rPr>
            </w:pPr>
          </w:p>
          <w:p w14:paraId="7134C3A6" w14:textId="29AE1670" w:rsidR="00686D03" w:rsidRPr="00E515BD" w:rsidRDefault="001164EC" w:rsidP="00E46BDA">
            <w:pPr>
              <w:numPr>
                <w:ilvl w:val="0"/>
                <w:numId w:val="13"/>
              </w:numPr>
              <w:spacing w:before="160" w:after="0" w:line="240" w:lineRule="auto"/>
              <w:ind w:left="709" w:hanging="283"/>
              <w:contextualSpacing/>
              <w:rPr>
                <w:rFonts w:asciiTheme="minorHAnsi" w:hAnsiTheme="minorHAnsi" w:cstheme="minorHAnsi"/>
              </w:rPr>
            </w:pPr>
            <w:r w:rsidRPr="00E515BD">
              <w:rPr>
                <w:rFonts w:asciiTheme="minorHAnsi" w:hAnsiTheme="minorHAnsi" w:cstheme="minorHAnsi"/>
              </w:rPr>
              <w:t xml:space="preserve">Schwerpunkt: </w:t>
            </w:r>
            <w:r w:rsidR="00866424" w:rsidRPr="00E515BD">
              <w:rPr>
                <w:rFonts w:asciiTheme="minorHAnsi" w:hAnsiTheme="minorHAnsi" w:cstheme="minorHAnsi"/>
              </w:rPr>
              <w:t xml:space="preserve">BW: </w:t>
            </w:r>
            <w:r w:rsidR="005406E5">
              <w:rPr>
                <w:rFonts w:asciiTheme="minorHAnsi" w:hAnsiTheme="minorHAnsi" w:cstheme="minorHAnsi"/>
              </w:rPr>
              <w:t>Umgang mit Heterogenität, Unterricht reflektieren und weiterentwickeln)</w:t>
            </w:r>
            <w:r w:rsidR="00866424" w:rsidRPr="00E515BD">
              <w:rPr>
                <w:rFonts w:asciiTheme="minorHAnsi" w:hAnsiTheme="minorHAnsi" w:cstheme="minorHAnsi"/>
              </w:rPr>
              <w:t xml:space="preserve">                 </w:t>
            </w:r>
          </w:p>
          <w:p w14:paraId="1042ACDF" w14:textId="77777777" w:rsidR="001164EC" w:rsidRPr="00E515BD" w:rsidRDefault="00866424" w:rsidP="00686D03">
            <w:pPr>
              <w:spacing w:before="160" w:after="0" w:line="240" w:lineRule="auto"/>
              <w:ind w:left="709"/>
              <w:contextualSpacing/>
              <w:rPr>
                <w:rFonts w:asciiTheme="minorHAnsi" w:hAnsiTheme="minorHAnsi" w:cstheme="minorHAnsi"/>
              </w:rPr>
            </w:pPr>
            <w:r w:rsidRPr="00E515BD">
              <w:rPr>
                <w:rFonts w:asciiTheme="minorHAnsi" w:hAnsiTheme="minorHAnsi" w:cstheme="minorHAnsi"/>
              </w:rPr>
              <w:t xml:space="preserve">FD: </w:t>
            </w:r>
            <w:r w:rsidR="007C771F" w:rsidRPr="00E515BD">
              <w:rPr>
                <w:rFonts w:asciiTheme="minorHAnsi" w:hAnsiTheme="minorHAnsi" w:cstheme="minorHAnsi"/>
              </w:rPr>
              <w:t>Fachkundig unterrichten</w:t>
            </w:r>
            <w:r w:rsidR="00CB01BC" w:rsidRPr="00E515BD">
              <w:rPr>
                <w:rFonts w:asciiTheme="minorHAnsi" w:hAnsiTheme="minorHAnsi" w:cstheme="minorHAnsi"/>
              </w:rPr>
              <w:t>, individualisieren und differe</w:t>
            </w:r>
            <w:r w:rsidR="007C771F" w:rsidRPr="00E515BD">
              <w:rPr>
                <w:rFonts w:asciiTheme="minorHAnsi" w:hAnsiTheme="minorHAnsi" w:cstheme="minorHAnsi"/>
              </w:rPr>
              <w:t>nzieren</w:t>
            </w:r>
            <w:r w:rsidR="0005531A" w:rsidRPr="00E515BD">
              <w:rPr>
                <w:rFonts w:asciiTheme="minorHAnsi" w:hAnsiTheme="minorHAnsi" w:cstheme="minorHAnsi"/>
              </w:rPr>
              <w:t xml:space="preserve"> </w:t>
            </w:r>
          </w:p>
          <w:p w14:paraId="68EE9A56" w14:textId="681BAF94" w:rsidR="001164EC" w:rsidRPr="00E515BD" w:rsidRDefault="005406E5" w:rsidP="002056DC">
            <w:pPr>
              <w:numPr>
                <w:ilvl w:val="0"/>
                <w:numId w:val="13"/>
              </w:numPr>
              <w:spacing w:after="0" w:line="240" w:lineRule="auto"/>
              <w:ind w:left="709" w:hanging="283"/>
              <w:contextualSpacing/>
              <w:rPr>
                <w:rFonts w:asciiTheme="minorHAnsi" w:hAnsiTheme="minorHAnsi" w:cstheme="minorHAnsi"/>
              </w:rPr>
            </w:pPr>
            <w:r>
              <w:rPr>
                <w:rFonts w:asciiTheme="minorHAnsi" w:hAnsiTheme="minorHAnsi" w:cstheme="minorHAnsi"/>
              </w:rPr>
              <w:t>7. und 8</w:t>
            </w:r>
            <w:r w:rsidR="007C771F" w:rsidRPr="00E515BD">
              <w:rPr>
                <w:rFonts w:asciiTheme="minorHAnsi" w:hAnsiTheme="minorHAnsi" w:cstheme="minorHAnsi"/>
              </w:rPr>
              <w:t xml:space="preserve">. </w:t>
            </w:r>
            <w:r w:rsidR="001164EC" w:rsidRPr="00E515BD">
              <w:rPr>
                <w:rFonts w:asciiTheme="minorHAnsi" w:hAnsiTheme="minorHAnsi" w:cstheme="minorHAnsi"/>
              </w:rPr>
              <w:t xml:space="preserve">Semester </w:t>
            </w:r>
          </w:p>
          <w:p w14:paraId="39445C8B" w14:textId="77777777" w:rsidR="00583C79" w:rsidRPr="00583C79" w:rsidRDefault="00866424" w:rsidP="003815E6">
            <w:pPr>
              <w:numPr>
                <w:ilvl w:val="0"/>
                <w:numId w:val="13"/>
              </w:numPr>
              <w:spacing w:after="0" w:line="240" w:lineRule="auto"/>
              <w:ind w:left="709" w:hanging="283"/>
              <w:contextualSpacing/>
            </w:pPr>
            <w:r w:rsidRPr="00583C79">
              <w:rPr>
                <w:rFonts w:asciiTheme="minorHAnsi" w:hAnsiTheme="minorHAnsi" w:cstheme="minorHAnsi"/>
              </w:rPr>
              <w:t>Praktikum</w:t>
            </w:r>
            <w:r w:rsidR="001164EC" w:rsidRPr="00583C79">
              <w:rPr>
                <w:rFonts w:asciiTheme="minorHAnsi" w:hAnsiTheme="minorHAnsi" w:cstheme="minorHAnsi"/>
              </w:rPr>
              <w:t xml:space="preserve">, </w:t>
            </w:r>
            <w:r w:rsidRPr="00583C79">
              <w:rPr>
                <w:rFonts w:asciiTheme="minorHAnsi" w:hAnsiTheme="minorHAnsi" w:cstheme="minorHAnsi"/>
              </w:rPr>
              <w:t xml:space="preserve">je 2 </w:t>
            </w:r>
            <w:r w:rsidR="001164EC" w:rsidRPr="00583C79">
              <w:rPr>
                <w:rFonts w:asciiTheme="minorHAnsi" w:hAnsiTheme="minorHAnsi" w:cstheme="minorHAnsi"/>
              </w:rPr>
              <w:t xml:space="preserve">ECTS </w:t>
            </w:r>
          </w:p>
          <w:p w14:paraId="2EEA4F9F" w14:textId="65E8C230" w:rsidR="00217986" w:rsidRPr="00217986" w:rsidRDefault="00583C79" w:rsidP="00583C79">
            <w:pPr>
              <w:numPr>
                <w:ilvl w:val="0"/>
                <w:numId w:val="13"/>
              </w:numPr>
              <w:spacing w:after="0" w:line="240" w:lineRule="auto"/>
              <w:ind w:left="709" w:hanging="283"/>
              <w:contextualSpacing/>
              <w:rPr>
                <w:rFonts w:asciiTheme="minorHAnsi" w:hAnsiTheme="minorHAnsi" w:cstheme="minorHAnsi"/>
              </w:rPr>
            </w:pPr>
            <w:r>
              <w:t>50 Einheiten in der Schule (davon</w:t>
            </w:r>
            <w:r w:rsidR="00217986">
              <w:t xml:space="preserve"> </w:t>
            </w:r>
            <w:r w:rsidR="005406E5">
              <w:t>15 - 20</w:t>
            </w:r>
            <w:r w:rsidR="00217986">
              <w:t xml:space="preserve"> Einheiten Besprechung und Reflexion im Team</w:t>
            </w:r>
            <w:r>
              <w:t>,</w:t>
            </w:r>
          </w:p>
          <w:p w14:paraId="07198C24" w14:textId="7B8342B4" w:rsidR="00583C79" w:rsidRPr="00583C79" w:rsidRDefault="005406E5" w:rsidP="00217986">
            <w:pPr>
              <w:spacing w:after="0" w:line="240" w:lineRule="auto"/>
              <w:ind w:left="709"/>
              <w:contextualSpacing/>
              <w:rPr>
                <w:rFonts w:asciiTheme="minorHAnsi" w:hAnsiTheme="minorHAnsi" w:cstheme="minorHAnsi"/>
              </w:rPr>
            </w:pPr>
            <w:r>
              <w:t>8 - 12</w:t>
            </w:r>
            <w:r w:rsidR="00583C79">
              <w:t xml:space="preserve"> Einheiten Unterricht </w:t>
            </w:r>
            <w:r w:rsidR="001241F2">
              <w:t xml:space="preserve">gestalten </w:t>
            </w:r>
            <w:r w:rsidR="00583C79">
              <w:t>(</w:t>
            </w:r>
            <w:r w:rsidR="00FA3738">
              <w:t xml:space="preserve">Co-Teaching &amp; </w:t>
            </w:r>
            <w:r w:rsidR="00583C79" w:rsidRPr="00E515BD">
              <w:rPr>
                <w:rFonts w:asciiTheme="minorHAnsi" w:hAnsiTheme="minorHAnsi" w:cstheme="minorHAnsi"/>
              </w:rPr>
              <w:t>Teamteaching erwünscht</w:t>
            </w:r>
            <w:r w:rsidR="00583C79">
              <w:rPr>
                <w:rFonts w:asciiTheme="minorHAnsi" w:hAnsiTheme="minorHAnsi" w:cstheme="minorHAnsi"/>
              </w:rPr>
              <w:t>)</w:t>
            </w:r>
            <w:r w:rsidR="00583C79">
              <w:t>,</w:t>
            </w:r>
            <w:r w:rsidR="00747C0B">
              <w:br/>
            </w:r>
            <w:r w:rsidR="00747C0B">
              <w:t>8-10 Einheiten Vorbereitung des Unterrichts</w:t>
            </w:r>
            <w:r w:rsidR="00387715">
              <w:t xml:space="preserve">, </w:t>
            </w:r>
            <w:r w:rsidR="00747C0B">
              <w:t>Co-</w:t>
            </w:r>
            <w:proofErr w:type="spellStart"/>
            <w:r w:rsidR="00747C0B">
              <w:t>Planning</w:t>
            </w:r>
            <w:proofErr w:type="spellEnd"/>
            <w:r w:rsidR="00747C0B">
              <w:t xml:space="preserve"> erwünscht</w:t>
            </w:r>
            <w:r w:rsidR="00387715">
              <w:t>,</w:t>
            </w:r>
            <w:r w:rsidR="00583C79">
              <w:t xml:space="preserve"> </w:t>
            </w:r>
            <w:r w:rsidR="00FA3738">
              <w:br/>
            </w:r>
            <w:r w:rsidR="001241F2">
              <w:t xml:space="preserve">ca. </w:t>
            </w:r>
            <w:r w:rsidR="001060FD">
              <w:t xml:space="preserve">15 - </w:t>
            </w:r>
            <w:r w:rsidR="00583C79">
              <w:t>20</w:t>
            </w:r>
            <w:r w:rsidR="001241F2">
              <w:t xml:space="preserve"> Einheiten Hospitation,</w:t>
            </w:r>
            <w:r>
              <w:t xml:space="preserve"> </w:t>
            </w:r>
            <w:proofErr w:type="spellStart"/>
            <w:r>
              <w:t>praktikaübergreifende</w:t>
            </w:r>
            <w:proofErr w:type="spellEnd"/>
            <w:r>
              <w:t xml:space="preserve"> Aufgaben</w:t>
            </w:r>
          </w:p>
          <w:p w14:paraId="04270B04" w14:textId="74E16CD8" w:rsidR="001164EC" w:rsidRPr="00583C79" w:rsidRDefault="001164EC" w:rsidP="00583C79">
            <w:pPr>
              <w:numPr>
                <w:ilvl w:val="0"/>
                <w:numId w:val="13"/>
              </w:numPr>
              <w:spacing w:after="0" w:line="240" w:lineRule="auto"/>
              <w:ind w:left="709" w:hanging="283"/>
              <w:contextualSpacing/>
              <w:rPr>
                <w:rFonts w:asciiTheme="minorHAnsi" w:hAnsiTheme="minorHAnsi" w:cstheme="minorHAnsi"/>
              </w:rPr>
            </w:pPr>
            <w:r w:rsidRPr="00583C79">
              <w:rPr>
                <w:rFonts w:asciiTheme="minorHAnsi" w:hAnsiTheme="minorHAnsi" w:cstheme="minorHAnsi"/>
              </w:rPr>
              <w:t>Anwesenheit: 100 %</w:t>
            </w:r>
          </w:p>
          <w:p w14:paraId="31700E04" w14:textId="6B79BBDE" w:rsidR="001164EC" w:rsidRPr="00E515BD" w:rsidRDefault="001164EC" w:rsidP="002056DC">
            <w:pPr>
              <w:numPr>
                <w:ilvl w:val="0"/>
                <w:numId w:val="13"/>
              </w:numPr>
              <w:spacing w:after="0" w:line="240" w:lineRule="auto"/>
              <w:ind w:left="709" w:hanging="283"/>
              <w:contextualSpacing/>
              <w:rPr>
                <w:rFonts w:asciiTheme="minorHAnsi" w:hAnsiTheme="minorHAnsi" w:cstheme="minorHAnsi"/>
              </w:rPr>
            </w:pPr>
            <w:r w:rsidRPr="00E515BD">
              <w:rPr>
                <w:rFonts w:asciiTheme="minorHAnsi" w:hAnsiTheme="minorHAnsi" w:cstheme="minorHAnsi"/>
              </w:rPr>
              <w:t>Benotung „mit Erfolg teilgenommen“ /</w:t>
            </w:r>
            <w:r w:rsidR="006D3ECB" w:rsidRPr="00E515BD">
              <w:rPr>
                <w:rFonts w:asciiTheme="minorHAnsi" w:hAnsiTheme="minorHAnsi" w:cstheme="minorHAnsi"/>
              </w:rPr>
              <w:t xml:space="preserve"> „</w:t>
            </w:r>
            <w:r w:rsidRPr="00E515BD">
              <w:rPr>
                <w:rFonts w:asciiTheme="minorHAnsi" w:hAnsiTheme="minorHAnsi" w:cstheme="minorHAnsi"/>
              </w:rPr>
              <w:t>ohne Erfolg teilgenommen“</w:t>
            </w:r>
          </w:p>
          <w:p w14:paraId="697AE9A4" w14:textId="76FA7C97" w:rsidR="00E515BD" w:rsidRPr="00D726AC" w:rsidRDefault="001241F2" w:rsidP="006B6C6F">
            <w:pPr>
              <w:numPr>
                <w:ilvl w:val="0"/>
                <w:numId w:val="13"/>
              </w:numPr>
              <w:spacing w:after="80" w:line="240" w:lineRule="auto"/>
              <w:ind w:left="709" w:hanging="283"/>
              <w:contextualSpacing/>
              <w:rPr>
                <w:rFonts w:asciiTheme="minorHAnsi" w:hAnsiTheme="minorHAnsi" w:cstheme="minorHAnsi"/>
              </w:rPr>
            </w:pPr>
            <w:r>
              <w:rPr>
                <w:rFonts w:asciiTheme="minorHAnsi" w:hAnsiTheme="minorHAnsi" w:cstheme="minorHAnsi"/>
              </w:rPr>
              <w:t xml:space="preserve">In jedem gewählten </w:t>
            </w:r>
            <w:r w:rsidR="007C771F" w:rsidRPr="00E515BD">
              <w:rPr>
                <w:rFonts w:asciiTheme="minorHAnsi" w:hAnsiTheme="minorHAnsi" w:cstheme="minorHAnsi"/>
              </w:rPr>
              <w:t xml:space="preserve">Fach </w:t>
            </w:r>
            <w:r w:rsidR="005406E5">
              <w:rPr>
                <w:rFonts w:asciiTheme="minorHAnsi" w:hAnsiTheme="minorHAnsi" w:cstheme="minorHAnsi"/>
              </w:rPr>
              <w:t>wird 1 Vertiefungs</w:t>
            </w:r>
            <w:r>
              <w:rPr>
                <w:rFonts w:asciiTheme="minorHAnsi" w:hAnsiTheme="minorHAnsi" w:cstheme="minorHAnsi"/>
              </w:rPr>
              <w:t>p</w:t>
            </w:r>
            <w:r w:rsidR="007C771F" w:rsidRPr="00E515BD">
              <w:rPr>
                <w:rFonts w:asciiTheme="minorHAnsi" w:hAnsiTheme="minorHAnsi" w:cstheme="minorHAnsi"/>
              </w:rPr>
              <w:t>raktikum</w:t>
            </w:r>
            <w:r>
              <w:rPr>
                <w:rFonts w:asciiTheme="minorHAnsi" w:hAnsiTheme="minorHAnsi" w:cstheme="minorHAnsi"/>
              </w:rPr>
              <w:t xml:space="preserve"> absolviert</w:t>
            </w:r>
            <w:r w:rsidR="00947EC4">
              <w:rPr>
                <w:rFonts w:asciiTheme="minorHAnsi" w:hAnsiTheme="minorHAnsi" w:cstheme="minorHAnsi"/>
              </w:rPr>
              <w:br/>
            </w:r>
          </w:p>
        </w:tc>
      </w:tr>
      <w:tr w:rsidR="001164EC" w:rsidRPr="00F67EF9" w14:paraId="700A3BEF" w14:textId="77777777" w:rsidTr="000A7F88">
        <w:trPr>
          <w:trHeight w:val="229"/>
        </w:trPr>
        <w:tc>
          <w:tcPr>
            <w:tcW w:w="9062" w:type="dxa"/>
            <w:shd w:val="clear" w:color="auto" w:fill="D9E2F3" w:themeFill="accent1" w:themeFillTint="33"/>
          </w:tcPr>
          <w:p w14:paraId="725CDFFF" w14:textId="1FA2FC9D" w:rsidR="001164EC" w:rsidRPr="00E515BD" w:rsidRDefault="001164EC" w:rsidP="004A078B">
            <w:pPr>
              <w:tabs>
                <w:tab w:val="left" w:pos="567"/>
              </w:tabs>
              <w:spacing w:after="0"/>
              <w:rPr>
                <w:rFonts w:asciiTheme="minorHAnsi" w:hAnsiTheme="minorHAnsi" w:cstheme="minorHAnsi"/>
              </w:rPr>
            </w:pPr>
            <w:r w:rsidRPr="00E515BD">
              <w:rPr>
                <w:rFonts w:asciiTheme="minorHAnsi" w:hAnsiTheme="minorHAnsi" w:cstheme="minorHAnsi"/>
                <w:b/>
              </w:rPr>
              <w:t>Inhalte</w:t>
            </w:r>
          </w:p>
        </w:tc>
      </w:tr>
      <w:tr w:rsidR="001164EC" w:rsidRPr="001164EC" w14:paraId="2794D5C5" w14:textId="77777777" w:rsidTr="00A50415">
        <w:tc>
          <w:tcPr>
            <w:tcW w:w="9062" w:type="dxa"/>
            <w:shd w:val="clear" w:color="auto" w:fill="auto"/>
          </w:tcPr>
          <w:p w14:paraId="53AA3B3B" w14:textId="77777777" w:rsidR="001164EC" w:rsidRPr="00426BE6" w:rsidRDefault="001164EC" w:rsidP="006A4E8C">
            <w:pPr>
              <w:pStyle w:val="Listenabsatz"/>
              <w:numPr>
                <w:ilvl w:val="0"/>
                <w:numId w:val="17"/>
              </w:numPr>
              <w:tabs>
                <w:tab w:val="left" w:pos="426"/>
              </w:tabs>
              <w:spacing w:before="100" w:after="0" w:line="240" w:lineRule="auto"/>
              <w:ind w:hanging="720"/>
              <w:rPr>
                <w:rFonts w:asciiTheme="minorHAnsi" w:hAnsiTheme="minorHAnsi" w:cstheme="minorHAnsi"/>
              </w:rPr>
            </w:pPr>
            <w:r w:rsidRPr="00426BE6">
              <w:rPr>
                <w:rFonts w:asciiTheme="minorHAnsi" w:hAnsiTheme="minorHAnsi" w:cstheme="minorHAnsi"/>
              </w:rPr>
              <w:t>Unterricht beobachten</w:t>
            </w:r>
          </w:p>
          <w:p w14:paraId="44AF2691" w14:textId="0FB0CF6E" w:rsidR="001164EC" w:rsidRPr="00426BE6" w:rsidRDefault="00DA12B7"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Erkundung der Praxisschule</w:t>
            </w:r>
            <w:r w:rsidR="00F67EF9" w:rsidRPr="00426BE6">
              <w:rPr>
                <w:rFonts w:asciiTheme="minorHAnsi" w:hAnsiTheme="minorHAnsi" w:cstheme="minorHAnsi"/>
              </w:rPr>
              <w:t xml:space="preserve"> und Vergleich mit bisherigen Praxisschulen</w:t>
            </w:r>
          </w:p>
          <w:p w14:paraId="0E67643E" w14:textId="77777777" w:rsidR="00DA12B7" w:rsidRPr="00426BE6" w:rsidRDefault="00DA12B7"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 xml:space="preserve">Hospitation: </w:t>
            </w:r>
          </w:p>
          <w:p w14:paraId="2F7D50A7" w14:textId="3DEAE003" w:rsidR="00DA12B7" w:rsidRPr="00426BE6" w:rsidRDefault="00457D40" w:rsidP="006A4E8C">
            <w:pPr>
              <w:pStyle w:val="Listenabsatz"/>
              <w:numPr>
                <w:ilvl w:val="1"/>
                <w:numId w:val="1"/>
              </w:numPr>
              <w:spacing w:after="0" w:line="240" w:lineRule="auto"/>
              <w:rPr>
                <w:rFonts w:asciiTheme="minorHAnsi" w:hAnsiTheme="minorHAnsi" w:cstheme="minorHAnsi"/>
              </w:rPr>
            </w:pPr>
            <w:r w:rsidRPr="00426BE6">
              <w:rPr>
                <w:rFonts w:asciiTheme="minorHAnsi" w:hAnsiTheme="minorHAnsi" w:cstheme="minorHAnsi"/>
              </w:rPr>
              <w:t>Unterricht</w:t>
            </w:r>
            <w:r w:rsidR="007C771F" w:rsidRPr="00426BE6">
              <w:rPr>
                <w:rFonts w:asciiTheme="minorHAnsi" w:hAnsiTheme="minorHAnsi" w:cstheme="minorHAnsi"/>
              </w:rPr>
              <w:t>sstrukturen erkennen, Lern-, Arbeits- und Sozialverhalten der</w:t>
            </w:r>
            <w:r w:rsidR="006A4E8C" w:rsidRPr="00426BE6">
              <w:rPr>
                <w:rFonts w:asciiTheme="minorHAnsi" w:hAnsiTheme="minorHAnsi" w:cstheme="minorHAnsi"/>
              </w:rPr>
              <w:t xml:space="preserve"> Schülerinnen und Schüler</w:t>
            </w:r>
            <w:r w:rsidR="007C771F" w:rsidRPr="00426BE6">
              <w:rPr>
                <w:rFonts w:asciiTheme="minorHAnsi" w:hAnsiTheme="minorHAnsi" w:cstheme="minorHAnsi"/>
              </w:rPr>
              <w:t>, sowie pädagogische Aspekte der Unterrichtsprozesse beobachten</w:t>
            </w:r>
          </w:p>
          <w:p w14:paraId="758BDDFF" w14:textId="77777777" w:rsidR="00DA12B7" w:rsidRPr="00426BE6" w:rsidRDefault="002056DC" w:rsidP="006A4E8C">
            <w:pPr>
              <w:pStyle w:val="Listenabsatz"/>
              <w:numPr>
                <w:ilvl w:val="1"/>
                <w:numId w:val="1"/>
              </w:numPr>
              <w:spacing w:after="0" w:line="240" w:lineRule="auto"/>
              <w:rPr>
                <w:rFonts w:asciiTheme="minorHAnsi" w:hAnsiTheme="minorHAnsi" w:cstheme="minorHAnsi"/>
              </w:rPr>
            </w:pPr>
            <w:r w:rsidRPr="00426BE6">
              <w:rPr>
                <w:rFonts w:asciiTheme="minorHAnsi" w:hAnsiTheme="minorHAnsi" w:cstheme="minorHAnsi"/>
              </w:rPr>
              <w:t>Unterrichtsmodelle und Theorieverknüpfungen</w:t>
            </w:r>
            <w:r w:rsidR="007C771F" w:rsidRPr="00426BE6">
              <w:rPr>
                <w:rFonts w:asciiTheme="minorHAnsi" w:hAnsiTheme="minorHAnsi" w:cstheme="minorHAnsi"/>
              </w:rPr>
              <w:t xml:space="preserve"> analysieren</w:t>
            </w:r>
          </w:p>
          <w:p w14:paraId="11D07CD8" w14:textId="77777777" w:rsidR="00DA12B7" w:rsidRPr="00426BE6" w:rsidRDefault="001164EC" w:rsidP="006A4E8C">
            <w:pPr>
              <w:pStyle w:val="Listenabsatz"/>
              <w:numPr>
                <w:ilvl w:val="1"/>
                <w:numId w:val="1"/>
              </w:numPr>
              <w:spacing w:after="0" w:line="240" w:lineRule="auto"/>
              <w:rPr>
                <w:rFonts w:asciiTheme="minorHAnsi" w:hAnsiTheme="minorHAnsi" w:cstheme="minorHAnsi"/>
              </w:rPr>
            </w:pPr>
            <w:r w:rsidRPr="00426BE6">
              <w:rPr>
                <w:rFonts w:asciiTheme="minorHAnsi" w:hAnsiTheme="minorHAnsi" w:cstheme="minorHAnsi"/>
              </w:rPr>
              <w:t xml:space="preserve">Theorien und Modelle guten Unterrichts und deren Relevanz überprüfen </w:t>
            </w:r>
          </w:p>
          <w:p w14:paraId="06523207" w14:textId="77777777" w:rsidR="00F06E15" w:rsidRPr="00426BE6" w:rsidRDefault="00F7575B" w:rsidP="006A4E8C">
            <w:pPr>
              <w:pStyle w:val="Listenabsatz"/>
              <w:numPr>
                <w:ilvl w:val="1"/>
                <w:numId w:val="1"/>
              </w:numPr>
              <w:spacing w:after="0" w:line="240" w:lineRule="auto"/>
              <w:rPr>
                <w:rFonts w:asciiTheme="minorHAnsi" w:hAnsiTheme="minorHAnsi" w:cstheme="minorHAnsi"/>
              </w:rPr>
            </w:pPr>
            <w:r w:rsidRPr="00426BE6">
              <w:rPr>
                <w:rFonts w:asciiTheme="minorHAnsi" w:hAnsiTheme="minorHAnsi" w:cstheme="minorHAnsi"/>
              </w:rPr>
              <w:t>Besonderheiten</w:t>
            </w:r>
            <w:r w:rsidR="00457D40" w:rsidRPr="00426BE6">
              <w:rPr>
                <w:rFonts w:asciiTheme="minorHAnsi" w:hAnsiTheme="minorHAnsi" w:cstheme="minorHAnsi"/>
              </w:rPr>
              <w:t xml:space="preserve"> de</w:t>
            </w:r>
            <w:r w:rsidRPr="00426BE6">
              <w:rPr>
                <w:rFonts w:asciiTheme="minorHAnsi" w:hAnsiTheme="minorHAnsi" w:cstheme="minorHAnsi"/>
              </w:rPr>
              <w:t>s</w:t>
            </w:r>
            <w:r w:rsidR="00457D40" w:rsidRPr="00426BE6">
              <w:rPr>
                <w:rFonts w:asciiTheme="minorHAnsi" w:hAnsiTheme="minorHAnsi" w:cstheme="minorHAnsi"/>
              </w:rPr>
              <w:t xml:space="preserve"> eigenen F</w:t>
            </w:r>
            <w:r w:rsidRPr="00426BE6">
              <w:rPr>
                <w:rFonts w:asciiTheme="minorHAnsi" w:hAnsiTheme="minorHAnsi" w:cstheme="minorHAnsi"/>
              </w:rPr>
              <w:t>a</w:t>
            </w:r>
            <w:r w:rsidR="00457D40" w:rsidRPr="00426BE6">
              <w:rPr>
                <w:rFonts w:asciiTheme="minorHAnsi" w:hAnsiTheme="minorHAnsi" w:cstheme="minorHAnsi"/>
              </w:rPr>
              <w:t>che</w:t>
            </w:r>
            <w:r w:rsidRPr="00426BE6">
              <w:rPr>
                <w:rFonts w:asciiTheme="minorHAnsi" w:hAnsiTheme="minorHAnsi" w:cstheme="minorHAnsi"/>
              </w:rPr>
              <w:t>s</w:t>
            </w:r>
            <w:r w:rsidR="00457D40" w:rsidRPr="00426BE6">
              <w:rPr>
                <w:rFonts w:asciiTheme="minorHAnsi" w:hAnsiTheme="minorHAnsi" w:cstheme="minorHAnsi"/>
              </w:rPr>
              <w:t xml:space="preserve"> </w:t>
            </w:r>
            <w:r w:rsidR="00F06E15" w:rsidRPr="00426BE6">
              <w:rPr>
                <w:rFonts w:asciiTheme="minorHAnsi" w:hAnsiTheme="minorHAnsi" w:cstheme="minorHAnsi"/>
              </w:rPr>
              <w:t xml:space="preserve">und der damit verbundenen Fachsprache </w:t>
            </w:r>
            <w:r w:rsidR="009D3C9F" w:rsidRPr="00426BE6">
              <w:rPr>
                <w:rFonts w:asciiTheme="minorHAnsi" w:hAnsiTheme="minorHAnsi" w:cstheme="minorHAnsi"/>
              </w:rPr>
              <w:t>bewusst</w:t>
            </w:r>
            <w:r w:rsidR="00457D40" w:rsidRPr="00426BE6">
              <w:rPr>
                <w:rFonts w:asciiTheme="minorHAnsi" w:hAnsiTheme="minorHAnsi" w:cstheme="minorHAnsi"/>
              </w:rPr>
              <w:t>machen</w:t>
            </w:r>
          </w:p>
          <w:p w14:paraId="1A55FBEE" w14:textId="77777777" w:rsidR="002056DC" w:rsidRPr="00426BE6" w:rsidRDefault="002056DC" w:rsidP="006A4E8C">
            <w:pPr>
              <w:pStyle w:val="Listenabsatz"/>
              <w:numPr>
                <w:ilvl w:val="1"/>
                <w:numId w:val="1"/>
              </w:numPr>
              <w:spacing w:after="0" w:line="240" w:lineRule="auto"/>
              <w:rPr>
                <w:rFonts w:asciiTheme="minorHAnsi" w:hAnsiTheme="minorHAnsi" w:cstheme="minorHAnsi"/>
              </w:rPr>
            </w:pPr>
            <w:r w:rsidRPr="00426BE6">
              <w:rPr>
                <w:rFonts w:asciiTheme="minorHAnsi" w:hAnsiTheme="minorHAnsi" w:cstheme="minorHAnsi"/>
              </w:rPr>
              <w:t>Facetten des Lehrberufs beobachten und analysieren</w:t>
            </w:r>
          </w:p>
          <w:p w14:paraId="6FAE9494" w14:textId="77777777" w:rsidR="00457D40" w:rsidRPr="00426BE6" w:rsidRDefault="00457D40" w:rsidP="006A4E8C">
            <w:pPr>
              <w:pStyle w:val="Listenabsatz"/>
              <w:tabs>
                <w:tab w:val="left" w:pos="567"/>
              </w:tabs>
              <w:spacing w:after="0" w:line="240" w:lineRule="auto"/>
              <w:rPr>
                <w:rFonts w:asciiTheme="minorHAnsi" w:hAnsiTheme="minorHAnsi" w:cstheme="minorHAnsi"/>
                <w:sz w:val="16"/>
                <w:szCs w:val="16"/>
              </w:rPr>
            </w:pPr>
          </w:p>
          <w:p w14:paraId="1786D7AC" w14:textId="77777777" w:rsidR="001164EC" w:rsidRPr="00426BE6" w:rsidRDefault="001164EC" w:rsidP="006A4E8C">
            <w:pPr>
              <w:pStyle w:val="Listenabsatz"/>
              <w:numPr>
                <w:ilvl w:val="0"/>
                <w:numId w:val="17"/>
              </w:numPr>
              <w:tabs>
                <w:tab w:val="left" w:pos="567"/>
              </w:tabs>
              <w:spacing w:after="0" w:line="240" w:lineRule="auto"/>
              <w:ind w:hanging="720"/>
              <w:rPr>
                <w:rFonts w:asciiTheme="minorHAnsi" w:hAnsiTheme="minorHAnsi" w:cstheme="minorHAnsi"/>
              </w:rPr>
            </w:pPr>
            <w:r w:rsidRPr="00426BE6">
              <w:rPr>
                <w:rFonts w:asciiTheme="minorHAnsi" w:hAnsiTheme="minorHAnsi" w:cstheme="minorHAnsi"/>
              </w:rPr>
              <w:t xml:space="preserve">Unterricht planen und </w:t>
            </w:r>
            <w:r w:rsidR="00457D40" w:rsidRPr="00426BE6">
              <w:rPr>
                <w:rFonts w:asciiTheme="minorHAnsi" w:hAnsiTheme="minorHAnsi" w:cstheme="minorHAnsi"/>
              </w:rPr>
              <w:t>durchführen</w:t>
            </w:r>
          </w:p>
          <w:p w14:paraId="2B0C9629" w14:textId="44F01F41" w:rsidR="00BA5C13" w:rsidRPr="00426BE6" w:rsidRDefault="00954CBD"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Planungsmitverantwortung für einen über mehrere UE umfassenden Unterrichtsabschnitt übernehmen (</w:t>
            </w:r>
            <w:r w:rsidR="00967CD1" w:rsidRPr="00426BE6">
              <w:rPr>
                <w:rFonts w:asciiTheme="minorHAnsi" w:hAnsiTheme="minorHAnsi" w:cstheme="minorHAnsi"/>
              </w:rPr>
              <w:t xml:space="preserve">von </w:t>
            </w:r>
            <w:r w:rsidR="00D30E3F" w:rsidRPr="00426BE6">
              <w:rPr>
                <w:rFonts w:asciiTheme="minorHAnsi" w:hAnsiTheme="minorHAnsi" w:cstheme="minorHAnsi"/>
              </w:rPr>
              <w:t xml:space="preserve">Zielformulierung bis Leistungsbeurteilung </w:t>
            </w:r>
            <w:r w:rsidR="00967CD1" w:rsidRPr="00426BE6">
              <w:rPr>
                <w:rFonts w:asciiTheme="minorHAnsi" w:hAnsiTheme="minorHAnsi" w:cstheme="minorHAnsi"/>
              </w:rPr>
              <w:t xml:space="preserve">im Sinne des </w:t>
            </w:r>
            <w:r w:rsidR="00D30E3F" w:rsidRPr="00426BE6">
              <w:rPr>
                <w:rFonts w:asciiTheme="minorHAnsi" w:hAnsiTheme="minorHAnsi" w:cstheme="minorHAnsi"/>
              </w:rPr>
              <w:t>rückwärtige</w:t>
            </w:r>
            <w:r w:rsidR="00967CD1" w:rsidRPr="00426BE6">
              <w:rPr>
                <w:rFonts w:asciiTheme="minorHAnsi" w:hAnsiTheme="minorHAnsi" w:cstheme="minorHAnsi"/>
              </w:rPr>
              <w:t>n</w:t>
            </w:r>
            <w:r w:rsidR="00D30E3F" w:rsidRPr="00426BE6">
              <w:rPr>
                <w:rFonts w:asciiTheme="minorHAnsi" w:hAnsiTheme="minorHAnsi" w:cstheme="minorHAnsi"/>
              </w:rPr>
              <w:t xml:space="preserve"> Lerndesign</w:t>
            </w:r>
            <w:r w:rsidR="00967CD1" w:rsidRPr="00426BE6">
              <w:rPr>
                <w:rFonts w:asciiTheme="minorHAnsi" w:hAnsiTheme="minorHAnsi" w:cstheme="minorHAnsi"/>
              </w:rPr>
              <w:t>s</w:t>
            </w:r>
            <w:r w:rsidR="00D30E3F" w:rsidRPr="00426BE6">
              <w:rPr>
                <w:rFonts w:asciiTheme="minorHAnsi" w:hAnsiTheme="minorHAnsi" w:cstheme="minorHAnsi"/>
              </w:rPr>
              <w:t>)</w:t>
            </w:r>
          </w:p>
          <w:p w14:paraId="1CE970F9" w14:textId="77777777" w:rsidR="001164EC" w:rsidRPr="00426BE6" w:rsidRDefault="001164EC"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 xml:space="preserve">Unterricht nach methodisch-didaktischen Modellen und Konzepten </w:t>
            </w:r>
            <w:r w:rsidR="00EB3CEE" w:rsidRPr="00426BE6">
              <w:rPr>
                <w:rFonts w:asciiTheme="minorHAnsi" w:hAnsiTheme="minorHAnsi" w:cstheme="minorHAnsi"/>
              </w:rPr>
              <w:t xml:space="preserve">fachkompetent </w:t>
            </w:r>
            <w:r w:rsidRPr="00426BE6">
              <w:rPr>
                <w:rFonts w:asciiTheme="minorHAnsi" w:hAnsiTheme="minorHAnsi" w:cstheme="minorHAnsi"/>
              </w:rPr>
              <w:t xml:space="preserve">planen und gestalten </w:t>
            </w:r>
          </w:p>
          <w:p w14:paraId="429FBE46" w14:textId="63A873E3" w:rsidR="001164EC" w:rsidRPr="00426BE6" w:rsidRDefault="00EB3CEE"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lastRenderedPageBreak/>
              <w:t xml:space="preserve">Unterricht an Qualitätskriterien </w:t>
            </w:r>
            <w:r w:rsidR="00C250CB" w:rsidRPr="00426BE6">
              <w:rPr>
                <w:rFonts w:asciiTheme="minorHAnsi" w:hAnsiTheme="minorHAnsi" w:cstheme="minorHAnsi"/>
              </w:rPr>
              <w:t xml:space="preserve">lernseitig </w:t>
            </w:r>
            <w:r w:rsidRPr="00426BE6">
              <w:rPr>
                <w:rFonts w:asciiTheme="minorHAnsi" w:hAnsiTheme="minorHAnsi" w:cstheme="minorHAnsi"/>
              </w:rPr>
              <w:t>ausrichten</w:t>
            </w:r>
          </w:p>
          <w:p w14:paraId="055357A7" w14:textId="77777777" w:rsidR="00F06E15" w:rsidRPr="00426BE6" w:rsidRDefault="00F06E15"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 xml:space="preserve">Konzepte von Offenem Unterricht umsetzen </w:t>
            </w:r>
          </w:p>
          <w:p w14:paraId="30FEB340" w14:textId="77777777" w:rsidR="001164EC" w:rsidRPr="00426BE6" w:rsidRDefault="001164EC"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 xml:space="preserve">Methoden und Medien </w:t>
            </w:r>
            <w:r w:rsidR="00EB3CEE" w:rsidRPr="00426BE6">
              <w:rPr>
                <w:rFonts w:asciiTheme="minorHAnsi" w:hAnsiTheme="minorHAnsi" w:cstheme="minorHAnsi"/>
              </w:rPr>
              <w:t>zur Unterrichtsgestaltung</w:t>
            </w:r>
            <w:r w:rsidRPr="00426BE6">
              <w:rPr>
                <w:rFonts w:asciiTheme="minorHAnsi" w:hAnsiTheme="minorHAnsi" w:cstheme="minorHAnsi"/>
              </w:rPr>
              <w:t xml:space="preserve"> situationsadäquat einsetzen </w:t>
            </w:r>
          </w:p>
          <w:p w14:paraId="357775D6" w14:textId="77777777" w:rsidR="00967CD1" w:rsidRPr="00426BE6" w:rsidRDefault="00967CD1"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Konzepte für Leistungsbeurteilung kennenlernen und kritisch reflektieren</w:t>
            </w:r>
          </w:p>
          <w:p w14:paraId="42F051FB" w14:textId="77777777" w:rsidR="001164EC" w:rsidRPr="00426BE6" w:rsidRDefault="00EB3CEE"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Soziale Prozesse begleiten</w:t>
            </w:r>
          </w:p>
          <w:p w14:paraId="1885EFB7" w14:textId="77777777" w:rsidR="009D3C9F" w:rsidRPr="00426BE6" w:rsidRDefault="00F926A7"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Fachdidaktische Aspekte in der Unterrichtsplanung berücksichtigen</w:t>
            </w:r>
          </w:p>
          <w:p w14:paraId="6549F7AD" w14:textId="77777777" w:rsidR="00457D40" w:rsidRPr="00426BE6" w:rsidRDefault="00457D40"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Standard- und Fachsprache korrekt, situations- und stufengerecht mündlich und schriftlich anwenden</w:t>
            </w:r>
          </w:p>
          <w:p w14:paraId="61AF8A87" w14:textId="77777777" w:rsidR="005C7EF1" w:rsidRPr="00426BE6" w:rsidRDefault="005C7EF1"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fachspezifische Denk- und Arbeitsweisen, Prozesse und Konzepte vermitteln</w:t>
            </w:r>
          </w:p>
          <w:p w14:paraId="26623F5A" w14:textId="77777777" w:rsidR="001164EC" w:rsidRPr="00426BE6" w:rsidRDefault="001164EC" w:rsidP="006A4E8C">
            <w:pPr>
              <w:tabs>
                <w:tab w:val="left" w:pos="567"/>
              </w:tabs>
              <w:spacing w:after="0" w:line="240" w:lineRule="auto"/>
              <w:rPr>
                <w:rFonts w:asciiTheme="minorHAnsi" w:hAnsiTheme="minorHAnsi" w:cstheme="minorHAnsi"/>
                <w:sz w:val="16"/>
                <w:szCs w:val="16"/>
              </w:rPr>
            </w:pPr>
          </w:p>
          <w:p w14:paraId="22251F29" w14:textId="77777777" w:rsidR="001164EC" w:rsidRPr="00426BE6" w:rsidRDefault="001164EC" w:rsidP="006A4E8C">
            <w:pPr>
              <w:pStyle w:val="Listenabsatz"/>
              <w:numPr>
                <w:ilvl w:val="0"/>
                <w:numId w:val="17"/>
              </w:numPr>
              <w:spacing w:after="0" w:line="240" w:lineRule="auto"/>
              <w:ind w:hanging="720"/>
              <w:rPr>
                <w:rFonts w:asciiTheme="minorHAnsi" w:hAnsiTheme="minorHAnsi" w:cstheme="minorHAnsi"/>
              </w:rPr>
            </w:pPr>
            <w:r w:rsidRPr="00426BE6">
              <w:rPr>
                <w:rFonts w:asciiTheme="minorHAnsi" w:hAnsiTheme="minorHAnsi" w:cstheme="minorHAnsi"/>
              </w:rPr>
              <w:t>Unterricht reflektieren</w:t>
            </w:r>
            <w:r w:rsidR="00EB3CEE" w:rsidRPr="00426BE6">
              <w:rPr>
                <w:rFonts w:asciiTheme="minorHAnsi" w:hAnsiTheme="minorHAnsi" w:cstheme="minorHAnsi"/>
              </w:rPr>
              <w:t xml:space="preserve"> und evaluieren</w:t>
            </w:r>
          </w:p>
          <w:p w14:paraId="05293BF8" w14:textId="77777777" w:rsidR="001164EC" w:rsidRPr="00426BE6" w:rsidRDefault="00EB3CEE"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Eigenen Unterricht reflektieren und weiterentwickeln</w:t>
            </w:r>
          </w:p>
          <w:p w14:paraId="19EE44EE" w14:textId="77777777" w:rsidR="001164EC" w:rsidRPr="00426BE6" w:rsidRDefault="001164EC"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Eigene Entwicklungsschwerpunkte für den weiteren Studienverlauf erkennen können</w:t>
            </w:r>
          </w:p>
          <w:p w14:paraId="64D71BE6" w14:textId="77777777" w:rsidR="001164EC" w:rsidRPr="00426BE6" w:rsidRDefault="001164EC" w:rsidP="006A4E8C">
            <w:pPr>
              <w:pStyle w:val="Listenabsatz"/>
              <w:numPr>
                <w:ilvl w:val="0"/>
                <w:numId w:val="1"/>
              </w:numPr>
              <w:spacing w:line="240" w:lineRule="auto"/>
              <w:rPr>
                <w:rFonts w:asciiTheme="minorHAnsi" w:hAnsiTheme="minorHAnsi" w:cstheme="minorHAnsi"/>
              </w:rPr>
            </w:pPr>
            <w:r w:rsidRPr="00426BE6">
              <w:rPr>
                <w:rFonts w:asciiTheme="minorHAnsi" w:hAnsiTheme="minorHAnsi" w:cstheme="minorHAnsi"/>
              </w:rPr>
              <w:t>Feedback annehmen und bei der nächsten Unterrichtssequenz umsetzen können</w:t>
            </w:r>
          </w:p>
          <w:p w14:paraId="2B5644A9" w14:textId="10503E1D" w:rsidR="00C250CB" w:rsidRPr="00426BE6" w:rsidRDefault="0070522B" w:rsidP="006A4E8C">
            <w:pPr>
              <w:pStyle w:val="Listenabsatz"/>
              <w:numPr>
                <w:ilvl w:val="0"/>
                <w:numId w:val="1"/>
              </w:numPr>
              <w:spacing w:after="0" w:line="240" w:lineRule="auto"/>
              <w:rPr>
                <w:rFonts w:asciiTheme="minorHAnsi" w:hAnsiTheme="minorHAnsi" w:cstheme="minorHAnsi"/>
              </w:rPr>
            </w:pPr>
            <w:r w:rsidRPr="00426BE6">
              <w:rPr>
                <w:rFonts w:asciiTheme="minorHAnsi" w:hAnsiTheme="minorHAnsi" w:cstheme="minorHAnsi"/>
              </w:rPr>
              <w:t>Im Rahmen von kollegialer Hospitation angelehnt an Kriterien guten Unterrichts Feedback an Mitstudierende geben</w:t>
            </w:r>
            <w:r w:rsidR="00E515BD" w:rsidRPr="00426BE6">
              <w:rPr>
                <w:rFonts w:asciiTheme="minorHAnsi" w:hAnsiTheme="minorHAnsi" w:cstheme="minorHAnsi"/>
              </w:rPr>
              <w:br/>
            </w:r>
          </w:p>
        </w:tc>
      </w:tr>
      <w:tr w:rsidR="001164EC" w:rsidRPr="001164EC" w14:paraId="23B167B7" w14:textId="77777777" w:rsidTr="000A7F88">
        <w:trPr>
          <w:trHeight w:val="229"/>
        </w:trPr>
        <w:tc>
          <w:tcPr>
            <w:tcW w:w="9062" w:type="dxa"/>
            <w:shd w:val="clear" w:color="auto" w:fill="D9E2F3" w:themeFill="accent1" w:themeFillTint="33"/>
          </w:tcPr>
          <w:p w14:paraId="13D9C042" w14:textId="08541B96" w:rsidR="001164EC" w:rsidRPr="00426BE6" w:rsidRDefault="001164EC" w:rsidP="004A078B">
            <w:pPr>
              <w:tabs>
                <w:tab w:val="left" w:pos="567"/>
              </w:tabs>
              <w:spacing w:after="0"/>
              <w:rPr>
                <w:rFonts w:asciiTheme="minorHAnsi" w:hAnsiTheme="minorHAnsi" w:cstheme="minorHAnsi"/>
              </w:rPr>
            </w:pPr>
            <w:r w:rsidRPr="00426BE6">
              <w:rPr>
                <w:rFonts w:asciiTheme="minorHAnsi" w:hAnsiTheme="minorHAnsi" w:cstheme="minorHAnsi"/>
                <w:b/>
              </w:rPr>
              <w:lastRenderedPageBreak/>
              <w:t>Mögliche Leitfragen zur Reflexion im Praktikum/Begleitlehrveranstaltung</w:t>
            </w:r>
          </w:p>
        </w:tc>
      </w:tr>
      <w:tr w:rsidR="001164EC" w:rsidRPr="001164EC" w14:paraId="6C2DBB0E" w14:textId="77777777" w:rsidTr="00A50415">
        <w:tc>
          <w:tcPr>
            <w:tcW w:w="9062" w:type="dxa"/>
            <w:shd w:val="clear" w:color="auto" w:fill="auto"/>
          </w:tcPr>
          <w:p w14:paraId="67E492BF" w14:textId="77777777" w:rsidR="00E46BDA" w:rsidRPr="00426BE6" w:rsidRDefault="00E46BDA" w:rsidP="00E46BDA">
            <w:pPr>
              <w:spacing w:before="160" w:after="0" w:line="240" w:lineRule="auto"/>
              <w:ind w:left="720"/>
              <w:contextualSpacing/>
              <w:rPr>
                <w:rFonts w:asciiTheme="minorHAnsi" w:hAnsiTheme="minorHAnsi" w:cstheme="minorHAnsi"/>
                <w:sz w:val="8"/>
                <w:szCs w:val="8"/>
              </w:rPr>
            </w:pPr>
          </w:p>
          <w:p w14:paraId="46DE9D3A" w14:textId="581AEB7B" w:rsidR="001164EC" w:rsidRPr="00426BE6" w:rsidRDefault="002056DC" w:rsidP="00147C34">
            <w:pPr>
              <w:numPr>
                <w:ilvl w:val="0"/>
                <w:numId w:val="14"/>
              </w:numPr>
              <w:spacing w:before="160" w:after="0" w:line="240" w:lineRule="auto"/>
              <w:contextualSpacing/>
              <w:rPr>
                <w:rFonts w:asciiTheme="minorHAnsi" w:hAnsiTheme="minorHAnsi" w:cstheme="minorHAnsi"/>
              </w:rPr>
            </w:pPr>
            <w:r w:rsidRPr="00426BE6">
              <w:rPr>
                <w:rFonts w:asciiTheme="minorHAnsi" w:hAnsiTheme="minorHAnsi" w:cstheme="minorHAnsi"/>
              </w:rPr>
              <w:t xml:space="preserve">Welche Konzepte der Unterrichtsplanung und Unterrichtsgestaltung </w:t>
            </w:r>
            <w:r w:rsidR="00C81B85" w:rsidRPr="00426BE6">
              <w:rPr>
                <w:rFonts w:asciiTheme="minorHAnsi" w:hAnsiTheme="minorHAnsi" w:cstheme="minorHAnsi"/>
              </w:rPr>
              <w:t>werden</w:t>
            </w:r>
            <w:r w:rsidR="00EB3CEE" w:rsidRPr="00426BE6">
              <w:rPr>
                <w:rFonts w:asciiTheme="minorHAnsi" w:hAnsiTheme="minorHAnsi" w:cstheme="minorHAnsi"/>
              </w:rPr>
              <w:t xml:space="preserve"> angewendet?</w:t>
            </w:r>
          </w:p>
          <w:p w14:paraId="65428CDD" w14:textId="77777777" w:rsidR="002056DC" w:rsidRPr="00426BE6" w:rsidRDefault="002056DC" w:rsidP="002056DC">
            <w:pPr>
              <w:numPr>
                <w:ilvl w:val="0"/>
                <w:numId w:val="14"/>
              </w:numPr>
              <w:spacing w:after="0" w:line="240" w:lineRule="auto"/>
              <w:contextualSpacing/>
              <w:rPr>
                <w:rFonts w:asciiTheme="minorHAnsi" w:hAnsiTheme="minorHAnsi" w:cstheme="minorHAnsi"/>
              </w:rPr>
            </w:pPr>
            <w:r w:rsidRPr="00426BE6">
              <w:rPr>
                <w:rFonts w:asciiTheme="minorHAnsi" w:hAnsiTheme="minorHAnsi" w:cstheme="minorHAnsi"/>
              </w:rPr>
              <w:t>Was erkennen Sie an Ihrem eigenen Unterricht als wirksam und warum?</w:t>
            </w:r>
          </w:p>
          <w:p w14:paraId="4522EF79" w14:textId="501BB33B" w:rsidR="002056DC" w:rsidRPr="00426BE6" w:rsidRDefault="002056DC" w:rsidP="002056DC">
            <w:pPr>
              <w:numPr>
                <w:ilvl w:val="0"/>
                <w:numId w:val="14"/>
              </w:numPr>
              <w:spacing w:after="0" w:line="240" w:lineRule="auto"/>
              <w:contextualSpacing/>
              <w:rPr>
                <w:rFonts w:asciiTheme="minorHAnsi" w:hAnsiTheme="minorHAnsi" w:cstheme="minorHAnsi"/>
              </w:rPr>
            </w:pPr>
            <w:r w:rsidRPr="00426BE6">
              <w:rPr>
                <w:rFonts w:asciiTheme="minorHAnsi" w:hAnsiTheme="minorHAnsi" w:cstheme="minorHAnsi"/>
              </w:rPr>
              <w:t>Sind Merkmale/Kriterien guten Unterrichts erkennbar und wie zeigen sie sich?</w:t>
            </w:r>
          </w:p>
          <w:p w14:paraId="51B7B4FA" w14:textId="7C9FCE7B" w:rsidR="000A4AA6" w:rsidRPr="00426BE6" w:rsidRDefault="000A4AA6" w:rsidP="002056DC">
            <w:pPr>
              <w:numPr>
                <w:ilvl w:val="0"/>
                <w:numId w:val="14"/>
              </w:numPr>
              <w:spacing w:after="0" w:line="240" w:lineRule="auto"/>
              <w:contextualSpacing/>
              <w:rPr>
                <w:rFonts w:asciiTheme="minorHAnsi" w:hAnsiTheme="minorHAnsi" w:cstheme="minorHAnsi"/>
              </w:rPr>
            </w:pPr>
            <w:r w:rsidRPr="00426BE6">
              <w:rPr>
                <w:rFonts w:asciiTheme="minorHAnsi" w:hAnsiTheme="minorHAnsi" w:cstheme="minorHAnsi"/>
              </w:rPr>
              <w:t>In welcher Gewichtung sind lern- bzw. lehrseitige Orientierung wahrnehmbar?</w:t>
            </w:r>
          </w:p>
          <w:p w14:paraId="6849D217" w14:textId="77777777" w:rsidR="002056DC" w:rsidRPr="00426BE6" w:rsidRDefault="002056DC" w:rsidP="002056DC">
            <w:pPr>
              <w:numPr>
                <w:ilvl w:val="0"/>
                <w:numId w:val="14"/>
              </w:numPr>
              <w:spacing w:after="0" w:line="240" w:lineRule="auto"/>
              <w:contextualSpacing/>
              <w:rPr>
                <w:rFonts w:asciiTheme="minorHAnsi" w:hAnsiTheme="minorHAnsi" w:cstheme="minorHAnsi"/>
              </w:rPr>
            </w:pPr>
            <w:r w:rsidRPr="00426BE6">
              <w:rPr>
                <w:rFonts w:asciiTheme="minorHAnsi" w:hAnsiTheme="minorHAnsi" w:cstheme="minorHAnsi"/>
              </w:rPr>
              <w:t>Welche Methoden und Medien kommen in der Praxisklasse zum Einsatz und wie situationsadäquat erfolgt dieser?</w:t>
            </w:r>
          </w:p>
          <w:p w14:paraId="6FC2BA3B" w14:textId="77777777" w:rsidR="0070522B" w:rsidRPr="00426BE6" w:rsidRDefault="00C81B85" w:rsidP="00E46BDA">
            <w:pPr>
              <w:numPr>
                <w:ilvl w:val="0"/>
                <w:numId w:val="14"/>
              </w:numPr>
              <w:spacing w:after="160" w:line="240" w:lineRule="auto"/>
              <w:contextualSpacing/>
              <w:rPr>
                <w:rFonts w:asciiTheme="minorHAnsi" w:hAnsiTheme="minorHAnsi" w:cstheme="minorHAnsi"/>
              </w:rPr>
            </w:pPr>
            <w:r w:rsidRPr="00426BE6">
              <w:rPr>
                <w:rFonts w:asciiTheme="minorHAnsi" w:hAnsiTheme="minorHAnsi" w:cstheme="minorHAnsi"/>
              </w:rPr>
              <w:t xml:space="preserve">Wie </w:t>
            </w:r>
            <w:proofErr w:type="gramStart"/>
            <w:r w:rsidRPr="00426BE6">
              <w:rPr>
                <w:rFonts w:asciiTheme="minorHAnsi" w:hAnsiTheme="minorHAnsi" w:cstheme="minorHAnsi"/>
              </w:rPr>
              <w:t>erfolgt</w:t>
            </w:r>
            <w:proofErr w:type="gramEnd"/>
            <w:r w:rsidRPr="00426BE6">
              <w:rPr>
                <w:rFonts w:asciiTheme="minorHAnsi" w:hAnsiTheme="minorHAnsi" w:cstheme="minorHAnsi"/>
              </w:rPr>
              <w:t xml:space="preserve"> die Kommunikation und Interaktion</w:t>
            </w:r>
            <w:r w:rsidR="0070522B" w:rsidRPr="00426BE6">
              <w:rPr>
                <w:rFonts w:asciiTheme="minorHAnsi" w:hAnsiTheme="minorHAnsi" w:cstheme="minorHAnsi"/>
              </w:rPr>
              <w:t>?</w:t>
            </w:r>
          </w:p>
          <w:p w14:paraId="00499E63" w14:textId="7E592714" w:rsidR="0030420F" w:rsidRPr="00426BE6" w:rsidRDefault="0070522B" w:rsidP="0030420F">
            <w:pPr>
              <w:numPr>
                <w:ilvl w:val="0"/>
                <w:numId w:val="14"/>
              </w:numPr>
              <w:spacing w:after="160" w:line="240" w:lineRule="auto"/>
              <w:contextualSpacing/>
              <w:rPr>
                <w:rFonts w:asciiTheme="minorHAnsi" w:hAnsiTheme="minorHAnsi" w:cstheme="minorHAnsi"/>
              </w:rPr>
            </w:pPr>
            <w:r w:rsidRPr="00426BE6">
              <w:rPr>
                <w:rFonts w:asciiTheme="minorHAnsi" w:hAnsiTheme="minorHAnsi" w:cstheme="minorHAnsi"/>
              </w:rPr>
              <w:t>I</w:t>
            </w:r>
            <w:r w:rsidR="00C81B85" w:rsidRPr="00426BE6">
              <w:rPr>
                <w:rFonts w:asciiTheme="minorHAnsi" w:hAnsiTheme="minorHAnsi" w:cstheme="minorHAnsi"/>
              </w:rPr>
              <w:t>st eine innovative Lern- und Lehrkultur beobachtbar?</w:t>
            </w:r>
          </w:p>
          <w:p w14:paraId="05E01334" w14:textId="67A801DB" w:rsidR="0030420F" w:rsidRPr="00426BE6" w:rsidRDefault="0030420F" w:rsidP="0030420F">
            <w:pPr>
              <w:numPr>
                <w:ilvl w:val="0"/>
                <w:numId w:val="14"/>
              </w:numPr>
              <w:spacing w:after="160" w:line="240" w:lineRule="auto"/>
              <w:contextualSpacing/>
              <w:rPr>
                <w:rFonts w:asciiTheme="minorHAnsi" w:hAnsiTheme="minorHAnsi" w:cstheme="minorHAnsi"/>
              </w:rPr>
            </w:pPr>
            <w:r w:rsidRPr="00426BE6">
              <w:rPr>
                <w:rFonts w:asciiTheme="minorHAnsi" w:hAnsiTheme="minorHAnsi" w:cstheme="minorHAnsi"/>
              </w:rPr>
              <w:t>Wie stringent erfolgt die Planung vom Zielbild bis hin zur Leistungsbeurteilung? Wie wird diese Planung in der Durchführung sichtbar gemacht?</w:t>
            </w:r>
          </w:p>
          <w:p w14:paraId="3DB247E4" w14:textId="7EB553CE" w:rsidR="0030420F" w:rsidRPr="00426BE6" w:rsidRDefault="0070522B" w:rsidP="00E46BDA">
            <w:pPr>
              <w:numPr>
                <w:ilvl w:val="0"/>
                <w:numId w:val="14"/>
              </w:numPr>
              <w:spacing w:after="160" w:line="240" w:lineRule="auto"/>
              <w:contextualSpacing/>
              <w:rPr>
                <w:rFonts w:asciiTheme="minorHAnsi" w:hAnsiTheme="minorHAnsi" w:cstheme="minorHAnsi"/>
              </w:rPr>
            </w:pPr>
            <w:r w:rsidRPr="00426BE6">
              <w:rPr>
                <w:rFonts w:asciiTheme="minorHAnsi" w:hAnsiTheme="minorHAnsi" w:cstheme="minorHAnsi"/>
              </w:rPr>
              <w:t xml:space="preserve">Wie erfolgt Leistungsbeurteilung? </w:t>
            </w:r>
          </w:p>
          <w:p w14:paraId="29E69469" w14:textId="77777777" w:rsidR="0030420F" w:rsidRPr="00426BE6" w:rsidRDefault="0070522B" w:rsidP="00C250CB">
            <w:pPr>
              <w:numPr>
                <w:ilvl w:val="1"/>
                <w:numId w:val="14"/>
              </w:numPr>
              <w:spacing w:after="160" w:line="240" w:lineRule="auto"/>
              <w:contextualSpacing/>
              <w:rPr>
                <w:rFonts w:asciiTheme="minorHAnsi" w:hAnsiTheme="minorHAnsi" w:cstheme="minorHAnsi"/>
              </w:rPr>
            </w:pPr>
            <w:r w:rsidRPr="00426BE6">
              <w:rPr>
                <w:rFonts w:asciiTheme="minorHAnsi" w:hAnsiTheme="minorHAnsi" w:cstheme="minorHAnsi"/>
              </w:rPr>
              <w:t xml:space="preserve">Wie transparent sind Beurteilungskriterien? </w:t>
            </w:r>
          </w:p>
          <w:p w14:paraId="79F21B6C" w14:textId="0A983393" w:rsidR="0070522B" w:rsidRPr="00426BE6" w:rsidRDefault="0070522B" w:rsidP="00C250CB">
            <w:pPr>
              <w:numPr>
                <w:ilvl w:val="1"/>
                <w:numId w:val="14"/>
              </w:numPr>
              <w:spacing w:after="160" w:line="240" w:lineRule="auto"/>
              <w:contextualSpacing/>
              <w:rPr>
                <w:rFonts w:asciiTheme="minorHAnsi" w:hAnsiTheme="minorHAnsi" w:cstheme="minorHAnsi"/>
              </w:rPr>
            </w:pPr>
            <w:r w:rsidRPr="00426BE6">
              <w:rPr>
                <w:rFonts w:asciiTheme="minorHAnsi" w:hAnsiTheme="minorHAnsi" w:cstheme="minorHAnsi"/>
              </w:rPr>
              <w:t>Sind partizipative Elemente erkennbar?</w:t>
            </w:r>
          </w:p>
          <w:p w14:paraId="0BFF44E2" w14:textId="69CBCF03" w:rsidR="0030420F" w:rsidRPr="00426BE6" w:rsidRDefault="00C250CB" w:rsidP="00C250CB">
            <w:pPr>
              <w:numPr>
                <w:ilvl w:val="1"/>
                <w:numId w:val="14"/>
              </w:numPr>
              <w:spacing w:after="160" w:line="240" w:lineRule="auto"/>
              <w:contextualSpacing/>
              <w:rPr>
                <w:rFonts w:asciiTheme="minorHAnsi" w:hAnsiTheme="minorHAnsi" w:cstheme="minorHAnsi"/>
              </w:rPr>
            </w:pPr>
            <w:r w:rsidRPr="00426BE6">
              <w:rPr>
                <w:rFonts w:asciiTheme="minorHAnsi" w:hAnsiTheme="minorHAnsi" w:cstheme="minorHAnsi"/>
              </w:rPr>
              <w:t>Welche Formen alternativer Leistungsbeurteilung kommen zum Einsatz?</w:t>
            </w:r>
          </w:p>
          <w:p w14:paraId="58130182" w14:textId="77777777" w:rsidR="00E46BDA" w:rsidRPr="00426BE6" w:rsidRDefault="00E46BDA" w:rsidP="00E46BDA">
            <w:pPr>
              <w:spacing w:after="160" w:line="240" w:lineRule="auto"/>
              <w:ind w:left="720"/>
              <w:contextualSpacing/>
              <w:rPr>
                <w:rFonts w:asciiTheme="minorHAnsi" w:hAnsiTheme="minorHAnsi" w:cstheme="minorHAnsi"/>
                <w:sz w:val="10"/>
                <w:szCs w:val="10"/>
              </w:rPr>
            </w:pPr>
          </w:p>
        </w:tc>
      </w:tr>
      <w:tr w:rsidR="001164EC" w:rsidRPr="001164EC" w14:paraId="62DC8C40" w14:textId="77777777" w:rsidTr="000A7F88">
        <w:tc>
          <w:tcPr>
            <w:tcW w:w="9062" w:type="dxa"/>
            <w:shd w:val="clear" w:color="auto" w:fill="D9E2F3" w:themeFill="accent1" w:themeFillTint="33"/>
          </w:tcPr>
          <w:p w14:paraId="316DF854" w14:textId="0DCEBAE3" w:rsidR="001164EC" w:rsidRPr="00E515BD" w:rsidRDefault="006B6C6F" w:rsidP="004A078B">
            <w:pPr>
              <w:spacing w:after="0"/>
              <w:rPr>
                <w:rFonts w:asciiTheme="minorHAnsi" w:hAnsiTheme="minorHAnsi" w:cstheme="minorHAnsi"/>
              </w:rPr>
            </w:pPr>
            <w:r>
              <w:rPr>
                <w:rFonts w:asciiTheme="minorHAnsi" w:hAnsiTheme="minorHAnsi" w:cstheme="minorHAnsi"/>
                <w:b/>
              </w:rPr>
              <w:t>P</w:t>
            </w:r>
            <w:r w:rsidR="00583C79" w:rsidRPr="004B2D5D">
              <w:rPr>
                <w:rFonts w:asciiTheme="minorHAnsi" w:hAnsiTheme="minorHAnsi" w:cstheme="minorHAnsi"/>
                <w:b/>
              </w:rPr>
              <w:t>ortfolio</w:t>
            </w:r>
          </w:p>
        </w:tc>
      </w:tr>
      <w:tr w:rsidR="001164EC" w:rsidRPr="001164EC" w14:paraId="0D4AFB25" w14:textId="77777777" w:rsidTr="00A50415">
        <w:tc>
          <w:tcPr>
            <w:tcW w:w="9062" w:type="dxa"/>
            <w:shd w:val="clear" w:color="auto" w:fill="FFFFFF"/>
          </w:tcPr>
          <w:p w14:paraId="41FD5601" w14:textId="77777777" w:rsidR="00E46BDA" w:rsidRPr="00426BE6" w:rsidRDefault="00E46BDA" w:rsidP="00E46BDA">
            <w:pPr>
              <w:spacing w:before="160" w:after="0" w:line="240" w:lineRule="auto"/>
              <w:ind w:left="720"/>
              <w:contextualSpacing/>
              <w:rPr>
                <w:rFonts w:asciiTheme="minorHAnsi" w:hAnsiTheme="minorHAnsi" w:cstheme="minorHAnsi"/>
                <w:sz w:val="8"/>
                <w:szCs w:val="8"/>
              </w:rPr>
            </w:pPr>
          </w:p>
          <w:p w14:paraId="2ED94DA4" w14:textId="131FE533" w:rsidR="001164EC" w:rsidRPr="00426BE6" w:rsidRDefault="001164EC" w:rsidP="006B6C6F">
            <w:pPr>
              <w:numPr>
                <w:ilvl w:val="0"/>
                <w:numId w:val="15"/>
              </w:numPr>
              <w:spacing w:before="80" w:after="0" w:line="240" w:lineRule="auto"/>
              <w:contextualSpacing/>
              <w:rPr>
                <w:rFonts w:asciiTheme="minorHAnsi" w:hAnsiTheme="minorHAnsi" w:cstheme="minorHAnsi"/>
              </w:rPr>
            </w:pPr>
            <w:r w:rsidRPr="00426BE6">
              <w:rPr>
                <w:rFonts w:asciiTheme="minorHAnsi" w:hAnsiTheme="minorHAnsi" w:cstheme="minorHAnsi"/>
              </w:rPr>
              <w:t>Beschreibung der Praxisschule und der Praxisklasse</w:t>
            </w:r>
          </w:p>
          <w:p w14:paraId="618447EB" w14:textId="77777777" w:rsidR="002056DC" w:rsidRPr="00426BE6" w:rsidRDefault="002056DC" w:rsidP="002056DC">
            <w:pPr>
              <w:numPr>
                <w:ilvl w:val="0"/>
                <w:numId w:val="15"/>
              </w:numPr>
              <w:spacing w:after="0" w:line="240" w:lineRule="auto"/>
              <w:contextualSpacing/>
              <w:rPr>
                <w:rFonts w:asciiTheme="minorHAnsi" w:hAnsiTheme="minorHAnsi" w:cstheme="minorHAnsi"/>
              </w:rPr>
            </w:pPr>
            <w:r w:rsidRPr="00426BE6">
              <w:rPr>
                <w:rFonts w:asciiTheme="minorHAnsi" w:hAnsiTheme="minorHAnsi" w:cstheme="minorHAnsi"/>
              </w:rPr>
              <w:t>Planung</w:t>
            </w:r>
            <w:r w:rsidR="00147C34" w:rsidRPr="00426BE6">
              <w:rPr>
                <w:rFonts w:asciiTheme="minorHAnsi" w:hAnsiTheme="minorHAnsi" w:cstheme="minorHAnsi"/>
              </w:rPr>
              <w:t>en, Stundenvorbereitungen</w:t>
            </w:r>
            <w:r w:rsidRPr="00426BE6">
              <w:rPr>
                <w:rFonts w:asciiTheme="minorHAnsi" w:hAnsiTheme="minorHAnsi" w:cstheme="minorHAnsi"/>
              </w:rPr>
              <w:t xml:space="preserve"> und Reflexion</w:t>
            </w:r>
            <w:r w:rsidR="00147C34" w:rsidRPr="00426BE6">
              <w:rPr>
                <w:rFonts w:asciiTheme="minorHAnsi" w:hAnsiTheme="minorHAnsi" w:cstheme="minorHAnsi"/>
              </w:rPr>
              <w:t>en</w:t>
            </w:r>
            <w:r w:rsidRPr="00426BE6">
              <w:rPr>
                <w:rFonts w:asciiTheme="minorHAnsi" w:hAnsiTheme="minorHAnsi" w:cstheme="minorHAnsi"/>
              </w:rPr>
              <w:t xml:space="preserve"> des eigenen Unterrichts</w:t>
            </w:r>
          </w:p>
          <w:p w14:paraId="2AC7FD2E" w14:textId="771138C1" w:rsidR="001164EC" w:rsidRPr="00426BE6" w:rsidRDefault="001164EC" w:rsidP="002056DC">
            <w:pPr>
              <w:numPr>
                <w:ilvl w:val="0"/>
                <w:numId w:val="15"/>
              </w:numPr>
              <w:spacing w:after="0" w:line="240" w:lineRule="auto"/>
              <w:contextualSpacing/>
              <w:rPr>
                <w:rFonts w:asciiTheme="minorHAnsi" w:hAnsiTheme="minorHAnsi" w:cstheme="minorHAnsi"/>
              </w:rPr>
            </w:pPr>
            <w:r w:rsidRPr="00426BE6">
              <w:rPr>
                <w:rFonts w:asciiTheme="minorHAnsi" w:hAnsiTheme="minorHAnsi" w:cstheme="minorHAnsi"/>
              </w:rPr>
              <w:t xml:space="preserve">Zentrale Ereignisse wie Beobachtungen, Vorkommnisse, Irritationen, Konflikte, subjektive Theorien werden literaturgestützt beschrieben und reflektiert </w:t>
            </w:r>
          </w:p>
          <w:p w14:paraId="55489C62" w14:textId="46AE46F8" w:rsidR="001164EC" w:rsidRPr="00426BE6" w:rsidRDefault="001164EC" w:rsidP="002056DC">
            <w:pPr>
              <w:numPr>
                <w:ilvl w:val="0"/>
                <w:numId w:val="15"/>
              </w:numPr>
              <w:spacing w:after="0" w:line="240" w:lineRule="auto"/>
              <w:contextualSpacing/>
              <w:rPr>
                <w:rFonts w:asciiTheme="minorHAnsi" w:hAnsiTheme="minorHAnsi" w:cstheme="minorHAnsi"/>
              </w:rPr>
            </w:pPr>
            <w:r w:rsidRPr="00426BE6">
              <w:rPr>
                <w:rFonts w:asciiTheme="minorHAnsi" w:hAnsiTheme="minorHAnsi" w:cstheme="minorHAnsi"/>
              </w:rPr>
              <w:t>Arbeitsaufgaben a</w:t>
            </w:r>
            <w:r w:rsidR="00147C34" w:rsidRPr="00426BE6">
              <w:rPr>
                <w:rFonts w:asciiTheme="minorHAnsi" w:hAnsiTheme="minorHAnsi" w:cstheme="minorHAnsi"/>
              </w:rPr>
              <w:t>us der Begleitlehrveranstaltung</w:t>
            </w:r>
          </w:p>
          <w:p w14:paraId="5DA4512A" w14:textId="0EC28E51" w:rsidR="00894E09" w:rsidRPr="00426BE6" w:rsidRDefault="001164EC" w:rsidP="00E46BDA">
            <w:pPr>
              <w:numPr>
                <w:ilvl w:val="0"/>
                <w:numId w:val="15"/>
              </w:numPr>
              <w:spacing w:after="160" w:line="240" w:lineRule="auto"/>
              <w:contextualSpacing/>
              <w:rPr>
                <w:rFonts w:asciiTheme="minorHAnsi" w:hAnsiTheme="minorHAnsi" w:cstheme="minorHAnsi"/>
              </w:rPr>
            </w:pPr>
            <w:r w:rsidRPr="00426BE6">
              <w:rPr>
                <w:rFonts w:asciiTheme="minorHAnsi" w:hAnsiTheme="minorHAnsi" w:cstheme="minorHAnsi"/>
              </w:rPr>
              <w:t>Die Praxispädagog</w:t>
            </w:r>
            <w:r w:rsidR="00D17908" w:rsidRPr="00426BE6">
              <w:rPr>
                <w:rFonts w:asciiTheme="minorHAnsi" w:hAnsiTheme="minorHAnsi" w:cstheme="minorHAnsi"/>
              </w:rPr>
              <w:t>in/der Praxispädagoge</w:t>
            </w:r>
            <w:r w:rsidRPr="00426BE6">
              <w:rPr>
                <w:rFonts w:asciiTheme="minorHAnsi" w:hAnsiTheme="minorHAnsi" w:cstheme="minorHAnsi"/>
              </w:rPr>
              <w:t xml:space="preserve"> kann zusätzliche Aufgaben erteilen</w:t>
            </w:r>
          </w:p>
          <w:p w14:paraId="58DA833B" w14:textId="1C5BC051" w:rsidR="005406E5" w:rsidRPr="00426BE6" w:rsidRDefault="005406E5" w:rsidP="00E46BDA">
            <w:pPr>
              <w:numPr>
                <w:ilvl w:val="0"/>
                <w:numId w:val="15"/>
              </w:numPr>
              <w:spacing w:after="160" w:line="240" w:lineRule="auto"/>
              <w:contextualSpacing/>
              <w:rPr>
                <w:rFonts w:asciiTheme="minorHAnsi" w:hAnsiTheme="minorHAnsi" w:cstheme="minorHAnsi"/>
              </w:rPr>
            </w:pPr>
            <w:r w:rsidRPr="00426BE6">
              <w:rPr>
                <w:rFonts w:asciiTheme="minorHAnsi" w:hAnsiTheme="minorHAnsi" w:cstheme="minorHAnsi"/>
              </w:rPr>
              <w:t>Arbeit mit dem Entwicklungsportfolio</w:t>
            </w:r>
          </w:p>
          <w:p w14:paraId="03CA91E0" w14:textId="77777777" w:rsidR="00E46BDA" w:rsidRPr="00426BE6" w:rsidRDefault="00E46BDA" w:rsidP="00E46BDA">
            <w:pPr>
              <w:spacing w:after="160" w:line="240" w:lineRule="auto"/>
              <w:ind w:left="720"/>
              <w:contextualSpacing/>
              <w:rPr>
                <w:rFonts w:asciiTheme="minorHAnsi" w:hAnsiTheme="minorHAnsi" w:cstheme="minorHAnsi"/>
                <w:sz w:val="8"/>
                <w:szCs w:val="8"/>
              </w:rPr>
            </w:pPr>
          </w:p>
        </w:tc>
      </w:tr>
      <w:tr w:rsidR="00583C79" w:rsidRPr="001164EC" w14:paraId="099012D9" w14:textId="77777777" w:rsidTr="00583C79">
        <w:tc>
          <w:tcPr>
            <w:tcW w:w="9062" w:type="dxa"/>
            <w:shd w:val="clear" w:color="auto" w:fill="D9E2F3" w:themeFill="accent1" w:themeFillTint="33"/>
          </w:tcPr>
          <w:p w14:paraId="1B904ABE" w14:textId="235368DE" w:rsidR="00583C79" w:rsidRPr="00426BE6" w:rsidRDefault="004B2D5D" w:rsidP="00CC3A01">
            <w:pPr>
              <w:spacing w:after="0"/>
              <w:ind w:left="599" w:hanging="567"/>
              <w:rPr>
                <w:b/>
                <w:bCs/>
                <w:sz w:val="20"/>
                <w:szCs w:val="28"/>
              </w:rPr>
            </w:pPr>
            <w:r w:rsidRPr="00426BE6">
              <w:rPr>
                <w:rFonts w:cs="Arial"/>
                <w:b/>
              </w:rPr>
              <w:t xml:space="preserve">Mögliche </w:t>
            </w:r>
            <w:r w:rsidR="00583C79" w:rsidRPr="00426BE6">
              <w:rPr>
                <w:rFonts w:cs="Arial"/>
                <w:b/>
              </w:rPr>
              <w:t>Bezüge zu</w:t>
            </w:r>
            <w:r w:rsidR="006B6C6F" w:rsidRPr="00426BE6">
              <w:rPr>
                <w:rFonts w:cs="Arial"/>
                <w:b/>
              </w:rPr>
              <w:t>m</w:t>
            </w:r>
            <w:r w:rsidR="00583C79" w:rsidRPr="00426BE6">
              <w:rPr>
                <w:rFonts w:cs="Arial"/>
                <w:b/>
              </w:rPr>
              <w:t xml:space="preserve"> Entwicklungsportfolio</w:t>
            </w:r>
            <w:r w:rsidRPr="00426BE6">
              <w:rPr>
                <w:rFonts w:cs="Arial"/>
                <w:b/>
              </w:rPr>
              <w:t xml:space="preserve"> </w:t>
            </w:r>
          </w:p>
        </w:tc>
      </w:tr>
      <w:tr w:rsidR="00583C79" w:rsidRPr="001164EC" w14:paraId="34552D17" w14:textId="77777777" w:rsidTr="00A50415">
        <w:tc>
          <w:tcPr>
            <w:tcW w:w="9062" w:type="dxa"/>
            <w:shd w:val="clear" w:color="auto" w:fill="FFFFFF"/>
          </w:tcPr>
          <w:p w14:paraId="030C7325" w14:textId="0F48759F" w:rsidR="004B2D5D" w:rsidRPr="00426BE6" w:rsidRDefault="00426BE6" w:rsidP="006B6C6F">
            <w:pPr>
              <w:spacing w:before="80" w:after="0" w:line="240" w:lineRule="auto"/>
              <w:ind w:left="33" w:hanging="1"/>
              <w:rPr>
                <w:rFonts w:cs="Arial"/>
                <w:b/>
              </w:rPr>
            </w:pPr>
            <w:r>
              <w:rPr>
                <w:rFonts w:cs="Arial"/>
                <w:b/>
              </w:rPr>
              <w:t>Vertiefungs</w:t>
            </w:r>
            <w:r w:rsidR="00310368" w:rsidRPr="00426BE6">
              <w:rPr>
                <w:rFonts w:cs="Arial"/>
                <w:b/>
              </w:rPr>
              <w:t>praktikum A</w:t>
            </w:r>
          </w:p>
          <w:p w14:paraId="75308994" w14:textId="77777777" w:rsidR="00401487" w:rsidRDefault="00401487" w:rsidP="006B6C6F">
            <w:pPr>
              <w:spacing w:after="0" w:line="240" w:lineRule="auto"/>
              <w:ind w:left="33" w:hanging="1"/>
            </w:pPr>
            <w:r>
              <w:t xml:space="preserve">Die Studierenden </w:t>
            </w:r>
          </w:p>
          <w:p w14:paraId="5356C62A" w14:textId="77777777" w:rsidR="00401487" w:rsidRDefault="00401487" w:rsidP="00401487">
            <w:pPr>
              <w:spacing w:after="0" w:line="240" w:lineRule="auto"/>
              <w:ind w:left="33" w:hanging="1"/>
            </w:pPr>
            <w:r>
              <w:t xml:space="preserve">… sollten am Ende der Übung </w:t>
            </w:r>
            <w:proofErr w:type="gramStart"/>
            <w:r>
              <w:t>über folgende neuen Kompetenzen</w:t>
            </w:r>
            <w:proofErr w:type="gramEnd"/>
            <w:r>
              <w:t xml:space="preserve"> verfügen. Sie </w:t>
            </w:r>
          </w:p>
          <w:p w14:paraId="0572EDFC" w14:textId="77777777" w:rsidR="00401487" w:rsidRDefault="00401487" w:rsidP="00401487">
            <w:pPr>
              <w:spacing w:after="0" w:line="240" w:lineRule="auto"/>
              <w:ind w:left="33" w:hanging="1"/>
            </w:pPr>
            <w:r>
              <w:lastRenderedPageBreak/>
              <w:t xml:space="preserve">3-2 … wählen Inhalte, die fachdidaktisch zentral und geeignet sind, Ziele vielfältig zu erschließen und potenzielle Lernchancen zu ermöglichen und planen das Lehr-Lernarrangement stimmig zu fachdidaktischen Konzepten und den Bedingungen der Lernsituation. </w:t>
            </w:r>
          </w:p>
          <w:p w14:paraId="6EEE5494" w14:textId="77777777" w:rsidR="00401487" w:rsidRDefault="00401487" w:rsidP="00401487">
            <w:pPr>
              <w:spacing w:after="0" w:line="240" w:lineRule="auto"/>
              <w:ind w:left="33" w:hanging="1"/>
            </w:pPr>
            <w:r>
              <w:t xml:space="preserve">3-3… setzen Konzepte zur Pädagogischen Diagnose, Förderung und Beratung insbesondere von Talenten, Begabungen in Bezug auf Leistungsbeurteilung und Lernförderung sowie adaptiver Unterrichtsgestaltung zur Differenzierung und Formen von Kooperation im Unterricht ein. </w:t>
            </w:r>
          </w:p>
          <w:p w14:paraId="68B16A14" w14:textId="77777777" w:rsidR="00401487" w:rsidRDefault="00401487" w:rsidP="00401487">
            <w:pPr>
              <w:spacing w:after="0" w:line="240" w:lineRule="auto"/>
              <w:ind w:left="33" w:hanging="1"/>
            </w:pPr>
            <w:r>
              <w:t xml:space="preserve">3-4 … diagnostizieren Eingangsvoraussetzungen sowie zentrale Schritte im Lernprozess von Lernenden, um Heterogenität als Entwicklungspotenzial zu nutzen und ermöglichen den Lernenden durch differenzierende, sachbezogene und entwicklungsorientierte Rückmeldungen Einsicht in ihre Fähigkeiten. </w:t>
            </w:r>
          </w:p>
          <w:p w14:paraId="106B7767" w14:textId="77777777" w:rsidR="00401487" w:rsidRDefault="00401487" w:rsidP="00401487">
            <w:pPr>
              <w:spacing w:after="0" w:line="240" w:lineRule="auto"/>
              <w:ind w:left="33" w:hanging="1"/>
            </w:pPr>
            <w:r>
              <w:t xml:space="preserve">3-5 … wenden das Wissen um aktuelle Theorien zu Heterogenität/Diversität und Inklusion, Begabungs- und Begabtenförderung und Ergebnisse empirischer Unterrichtsforschung unter der Perspektive der Kriterien Individualisierung, Heterogenität, Diversität, Inklusion, Multikulturalität und Gender zur Analyse schulischer Situationen bzw. zur Planung und Gestaltung von Unterricht und Schulleben an. </w:t>
            </w:r>
          </w:p>
          <w:p w14:paraId="28720C0D" w14:textId="77777777" w:rsidR="00401487" w:rsidRDefault="00401487" w:rsidP="00401487">
            <w:pPr>
              <w:spacing w:after="0" w:line="240" w:lineRule="auto"/>
              <w:ind w:left="33" w:hanging="1"/>
            </w:pPr>
          </w:p>
          <w:p w14:paraId="07AE0AF5" w14:textId="77777777" w:rsidR="00401487" w:rsidRPr="00401487" w:rsidRDefault="00401487" w:rsidP="00401487">
            <w:pPr>
              <w:spacing w:after="0" w:line="240" w:lineRule="auto"/>
              <w:ind w:left="33" w:hanging="1"/>
              <w:rPr>
                <w:b/>
                <w:bCs/>
              </w:rPr>
            </w:pPr>
            <w:r w:rsidRPr="00401487">
              <w:rPr>
                <w:b/>
                <w:bCs/>
              </w:rPr>
              <w:t xml:space="preserve">Vertiefungspraktikum B </w:t>
            </w:r>
          </w:p>
          <w:p w14:paraId="78B39C44" w14:textId="77777777" w:rsidR="00401487" w:rsidRDefault="00401487" w:rsidP="00401487">
            <w:pPr>
              <w:spacing w:after="0" w:line="240" w:lineRule="auto"/>
              <w:ind w:left="33" w:hanging="1"/>
            </w:pPr>
            <w:r>
              <w:t xml:space="preserve">Die Studierenden </w:t>
            </w:r>
          </w:p>
          <w:p w14:paraId="4D2158FE" w14:textId="1EDF5459" w:rsidR="00401487" w:rsidRDefault="00401487" w:rsidP="00401487">
            <w:pPr>
              <w:spacing w:after="0" w:line="240" w:lineRule="auto"/>
              <w:ind w:left="33" w:hanging="1"/>
            </w:pPr>
            <w:r>
              <w:t xml:space="preserve">sollten am Ende der </w:t>
            </w:r>
            <w:proofErr w:type="spellStart"/>
            <w:r>
              <w:t>Übungüber</w:t>
            </w:r>
            <w:proofErr w:type="spellEnd"/>
            <w:r>
              <w:t xml:space="preserve"> folgende neuen Kompetenzen verfügen. Sie </w:t>
            </w:r>
          </w:p>
          <w:p w14:paraId="6191B746" w14:textId="3A744AD4" w:rsidR="00401487" w:rsidRDefault="00401487" w:rsidP="00401487">
            <w:pPr>
              <w:spacing w:after="0" w:line="240" w:lineRule="auto"/>
              <w:ind w:left="33" w:hanging="1"/>
            </w:pPr>
            <w:r>
              <w:t xml:space="preserve">2-10 …sind offen für Neues und innovativ, haben Visionen und evaluieren eigenes unterrichtliches Handeln, können Projekte planen, durchführen und evaluieren. In dieser Übung werden folgende Kompetenzen weiterentwickelt. Studierende </w:t>
            </w:r>
          </w:p>
          <w:p w14:paraId="1A678727" w14:textId="77777777" w:rsidR="00401487" w:rsidRDefault="00401487" w:rsidP="00401487">
            <w:pPr>
              <w:spacing w:after="0" w:line="240" w:lineRule="auto"/>
              <w:ind w:left="33" w:hanging="1"/>
            </w:pPr>
          </w:p>
          <w:p w14:paraId="2369A272" w14:textId="5D8FAEC9" w:rsidR="00401487" w:rsidRDefault="00401487" w:rsidP="00401487">
            <w:pPr>
              <w:spacing w:after="0" w:line="240" w:lineRule="auto"/>
              <w:ind w:left="33" w:hanging="1"/>
            </w:pPr>
            <w:r>
              <w:t xml:space="preserve">1-6 … zeigen eine forschend-entwickelnde Haltung gegenüber ihrer eigenen Tätigkeit und entwickeln ihre didaktischen, kommunikativen und fachwissenschaftlichen Stärken durch Unterrichtsreflexion und forschendes Lernen weiter. Sie entwickeln eine evaluative Haltung, die ihnen erlaubt, aus selbst eingeholtem Feedback ebenso wie aus Ergebnissen von vergleichenden Leistungserhebungen und Forschungsarbeiten Hinweise für die Weiterentwicklung von Unterricht abzuleiten und umzusetzen. </w:t>
            </w:r>
          </w:p>
          <w:p w14:paraId="6C314D6D" w14:textId="77777777" w:rsidR="00401487" w:rsidRDefault="00401487" w:rsidP="00401487">
            <w:pPr>
              <w:spacing w:after="0" w:line="240" w:lineRule="auto"/>
              <w:ind w:left="33" w:hanging="1"/>
            </w:pPr>
          </w:p>
          <w:p w14:paraId="3D68A463" w14:textId="2689B446" w:rsidR="00401487" w:rsidRDefault="00401487" w:rsidP="00401487">
            <w:pPr>
              <w:spacing w:after="0" w:line="240" w:lineRule="auto"/>
              <w:ind w:left="33" w:hanging="1"/>
            </w:pPr>
            <w:r>
              <w:t>2-1 … nutzen Modelle der Allgemeinen Didaktik, relevante Konzepte der Unterrichtsplanung und Ergebnisse der Unterrichtsforschung zur Planung, Gestaltung und Reflexion von Unterricht.</w:t>
            </w:r>
          </w:p>
          <w:p w14:paraId="0BD5B880" w14:textId="2113BC87" w:rsidR="00401487" w:rsidRDefault="00401487" w:rsidP="00401487">
            <w:pPr>
              <w:spacing w:after="0" w:line="240" w:lineRule="auto"/>
              <w:ind w:left="33" w:hanging="1"/>
            </w:pPr>
          </w:p>
          <w:p w14:paraId="3B70483A" w14:textId="77777777" w:rsidR="00401487" w:rsidRDefault="00401487" w:rsidP="00401487">
            <w:pPr>
              <w:spacing w:after="0" w:line="240" w:lineRule="auto"/>
              <w:ind w:left="33" w:hanging="1"/>
            </w:pPr>
            <w:r>
              <w:t xml:space="preserve">2-3 … gestalten für die Schülerinnen und Schüler förderliche Lernumgebungen und zeigen ein von Kommunikation und Interaktion geleitetes Classroom Management. </w:t>
            </w:r>
          </w:p>
          <w:p w14:paraId="0D343919" w14:textId="5E4FEE27" w:rsidR="00401487" w:rsidRDefault="00401487" w:rsidP="00401487">
            <w:pPr>
              <w:spacing w:after="0" w:line="240" w:lineRule="auto"/>
              <w:ind w:left="33" w:hanging="1"/>
            </w:pPr>
            <w:r>
              <w:t>2-7 … sind sich der eigenen pädagogischen Haltung bewusst und können in Teams professionell kooperieren</w:t>
            </w:r>
          </w:p>
          <w:p w14:paraId="7D62048A" w14:textId="3D4F7863" w:rsidR="00401487" w:rsidRPr="00426BE6" w:rsidRDefault="00401487" w:rsidP="00401487">
            <w:pPr>
              <w:spacing w:after="0" w:line="240" w:lineRule="auto"/>
              <w:rPr>
                <w:rFonts w:cstheme="minorHAnsi"/>
              </w:rPr>
            </w:pPr>
          </w:p>
        </w:tc>
      </w:tr>
      <w:tr w:rsidR="001164EC" w:rsidRPr="001164EC" w14:paraId="37FBAD7B" w14:textId="77777777" w:rsidTr="000A7F88">
        <w:tc>
          <w:tcPr>
            <w:tcW w:w="9062" w:type="dxa"/>
            <w:shd w:val="clear" w:color="auto" w:fill="D9E2F3" w:themeFill="accent1" w:themeFillTint="33"/>
          </w:tcPr>
          <w:p w14:paraId="109179D5" w14:textId="5591ED2B" w:rsidR="001164EC" w:rsidRPr="004B2D5D" w:rsidRDefault="001164EC" w:rsidP="004A078B">
            <w:pPr>
              <w:spacing w:after="0"/>
              <w:rPr>
                <w:rFonts w:asciiTheme="minorHAnsi" w:hAnsiTheme="minorHAnsi" w:cstheme="minorHAnsi"/>
                <w:b/>
              </w:rPr>
            </w:pPr>
            <w:r w:rsidRPr="004B2D5D">
              <w:rPr>
                <w:rFonts w:asciiTheme="minorHAnsi" w:hAnsiTheme="minorHAnsi" w:cstheme="minorHAnsi"/>
                <w:b/>
              </w:rPr>
              <w:lastRenderedPageBreak/>
              <w:t>Leistungsanforderung und Be</w:t>
            </w:r>
            <w:r w:rsidR="00F93F34" w:rsidRPr="004B2D5D">
              <w:rPr>
                <w:rFonts w:asciiTheme="minorHAnsi" w:hAnsiTheme="minorHAnsi" w:cstheme="minorHAnsi"/>
                <w:b/>
              </w:rPr>
              <w:t>urteilung</w:t>
            </w:r>
          </w:p>
        </w:tc>
      </w:tr>
      <w:tr w:rsidR="001164EC" w:rsidRPr="001164EC" w14:paraId="4EFB025D" w14:textId="77777777" w:rsidTr="00A50415">
        <w:tc>
          <w:tcPr>
            <w:tcW w:w="9062" w:type="dxa"/>
            <w:shd w:val="clear" w:color="auto" w:fill="auto"/>
          </w:tcPr>
          <w:p w14:paraId="4D3B1E00" w14:textId="3AFE34AA" w:rsidR="001164EC" w:rsidRPr="004B2D5D" w:rsidRDefault="001164EC" w:rsidP="00147C34">
            <w:pPr>
              <w:spacing w:before="160" w:after="0" w:line="240" w:lineRule="auto"/>
              <w:rPr>
                <w:rFonts w:asciiTheme="minorHAnsi" w:hAnsiTheme="minorHAnsi" w:cstheme="minorHAnsi"/>
              </w:rPr>
            </w:pPr>
            <w:r w:rsidRPr="004B2D5D">
              <w:rPr>
                <w:rFonts w:asciiTheme="minorHAnsi" w:hAnsiTheme="minorHAnsi" w:cstheme="minorHAnsi"/>
              </w:rPr>
              <w:t>Benotung: „mit Erfolg teilgenommen“ /</w:t>
            </w:r>
            <w:r w:rsidR="00510CBC" w:rsidRPr="004B2D5D">
              <w:rPr>
                <w:rFonts w:asciiTheme="minorHAnsi" w:hAnsiTheme="minorHAnsi" w:cstheme="minorHAnsi"/>
              </w:rPr>
              <w:t xml:space="preserve"> „</w:t>
            </w:r>
            <w:r w:rsidRPr="004B2D5D">
              <w:rPr>
                <w:rFonts w:asciiTheme="minorHAnsi" w:hAnsiTheme="minorHAnsi" w:cstheme="minorHAnsi"/>
              </w:rPr>
              <w:t>ohne Erfolg teilgenommen“</w:t>
            </w:r>
          </w:p>
          <w:p w14:paraId="6FFAC96D" w14:textId="77777777" w:rsidR="001164EC" w:rsidRPr="006B6C6F" w:rsidRDefault="001164EC" w:rsidP="002056DC">
            <w:pPr>
              <w:spacing w:after="0" w:line="240" w:lineRule="auto"/>
              <w:rPr>
                <w:rFonts w:asciiTheme="minorHAnsi" w:hAnsiTheme="minorHAnsi" w:cstheme="minorHAnsi"/>
                <w:sz w:val="8"/>
                <w:szCs w:val="8"/>
              </w:rPr>
            </w:pPr>
          </w:p>
          <w:p w14:paraId="030E5C3A" w14:textId="77777777" w:rsidR="001164EC" w:rsidRPr="004B2D5D" w:rsidRDefault="001164EC" w:rsidP="002056DC">
            <w:pPr>
              <w:spacing w:after="0" w:line="240" w:lineRule="auto"/>
              <w:rPr>
                <w:rFonts w:asciiTheme="minorHAnsi" w:hAnsiTheme="minorHAnsi" w:cstheme="minorHAnsi"/>
              </w:rPr>
            </w:pPr>
            <w:r w:rsidRPr="004B2D5D">
              <w:rPr>
                <w:rFonts w:asciiTheme="minorHAnsi" w:hAnsiTheme="minorHAnsi" w:cstheme="minorHAnsi"/>
              </w:rPr>
              <w:t>Grundlage:</w:t>
            </w:r>
            <w:r w:rsidRPr="004B2D5D">
              <w:rPr>
                <w:rFonts w:asciiTheme="minorHAnsi" w:hAnsiTheme="minorHAnsi" w:cstheme="minorHAnsi"/>
              </w:rPr>
              <w:tab/>
            </w:r>
          </w:p>
          <w:p w14:paraId="58F4D9D6" w14:textId="77777777" w:rsidR="001164EC" w:rsidRPr="004B2D5D" w:rsidRDefault="001164EC" w:rsidP="002056DC">
            <w:pPr>
              <w:numPr>
                <w:ilvl w:val="0"/>
                <w:numId w:val="15"/>
              </w:numPr>
              <w:spacing w:after="0" w:line="240" w:lineRule="auto"/>
              <w:contextualSpacing/>
              <w:rPr>
                <w:rFonts w:asciiTheme="minorHAnsi" w:hAnsiTheme="minorHAnsi" w:cstheme="minorHAnsi"/>
              </w:rPr>
            </w:pPr>
            <w:r w:rsidRPr="004B2D5D">
              <w:rPr>
                <w:rFonts w:asciiTheme="minorHAnsi" w:hAnsiTheme="minorHAnsi" w:cstheme="minorHAnsi"/>
              </w:rPr>
              <w:t>Beurteilungsbogen</w:t>
            </w:r>
          </w:p>
          <w:p w14:paraId="4455CC7F" w14:textId="77777777" w:rsidR="001164EC" w:rsidRPr="004B2D5D" w:rsidRDefault="001164EC" w:rsidP="002056DC">
            <w:pPr>
              <w:numPr>
                <w:ilvl w:val="0"/>
                <w:numId w:val="15"/>
              </w:numPr>
              <w:spacing w:after="0" w:line="240" w:lineRule="auto"/>
              <w:contextualSpacing/>
              <w:rPr>
                <w:rFonts w:asciiTheme="minorHAnsi" w:hAnsiTheme="minorHAnsi" w:cstheme="minorHAnsi"/>
              </w:rPr>
            </w:pPr>
            <w:r w:rsidRPr="004B2D5D">
              <w:rPr>
                <w:rFonts w:asciiTheme="minorHAnsi" w:hAnsiTheme="minorHAnsi" w:cstheme="minorHAnsi"/>
              </w:rPr>
              <w:t>100 % Anwesenheit</w:t>
            </w:r>
          </w:p>
          <w:p w14:paraId="65AFFFC6" w14:textId="3FD67EBA" w:rsidR="001164EC" w:rsidRPr="001241F2" w:rsidRDefault="001164EC" w:rsidP="001241F2">
            <w:pPr>
              <w:numPr>
                <w:ilvl w:val="0"/>
                <w:numId w:val="15"/>
              </w:numPr>
              <w:spacing w:after="0" w:line="240" w:lineRule="auto"/>
              <w:contextualSpacing/>
              <w:rPr>
                <w:rFonts w:asciiTheme="minorHAnsi" w:hAnsiTheme="minorHAnsi" w:cstheme="minorHAnsi"/>
              </w:rPr>
            </w:pPr>
            <w:r w:rsidRPr="004B2D5D">
              <w:rPr>
                <w:rFonts w:asciiTheme="minorHAnsi" w:hAnsiTheme="minorHAnsi" w:cstheme="minorHAnsi"/>
              </w:rPr>
              <w:t>Pünktlichkeit</w:t>
            </w:r>
            <w:r w:rsidR="001241F2">
              <w:rPr>
                <w:rFonts w:asciiTheme="minorHAnsi" w:hAnsiTheme="minorHAnsi" w:cstheme="minorHAnsi"/>
              </w:rPr>
              <w:t xml:space="preserve"> und </w:t>
            </w:r>
            <w:r w:rsidRPr="001241F2">
              <w:rPr>
                <w:rFonts w:asciiTheme="minorHAnsi" w:hAnsiTheme="minorHAnsi" w:cstheme="minorHAnsi"/>
              </w:rPr>
              <w:t>Einhaltung aller Absprachen</w:t>
            </w:r>
          </w:p>
          <w:p w14:paraId="2BF4332F" w14:textId="5C4EB5FC" w:rsidR="002056DC" w:rsidRPr="004B2D5D" w:rsidRDefault="002056DC" w:rsidP="002056DC">
            <w:pPr>
              <w:numPr>
                <w:ilvl w:val="0"/>
                <w:numId w:val="15"/>
              </w:numPr>
              <w:spacing w:after="0" w:line="240" w:lineRule="auto"/>
              <w:contextualSpacing/>
              <w:rPr>
                <w:rFonts w:asciiTheme="minorHAnsi" w:hAnsiTheme="minorHAnsi" w:cstheme="minorHAnsi"/>
              </w:rPr>
            </w:pPr>
            <w:r w:rsidRPr="004B2D5D">
              <w:rPr>
                <w:rFonts w:asciiTheme="minorHAnsi" w:hAnsiTheme="minorHAnsi" w:cstheme="minorHAnsi"/>
              </w:rPr>
              <w:t>Schriftliche Unterrichtsplanung</w:t>
            </w:r>
            <w:r w:rsidR="00147C34" w:rsidRPr="004B2D5D">
              <w:rPr>
                <w:rFonts w:asciiTheme="minorHAnsi" w:hAnsiTheme="minorHAnsi" w:cstheme="minorHAnsi"/>
              </w:rPr>
              <w:t>en</w:t>
            </w:r>
            <w:r w:rsidRPr="004B2D5D">
              <w:rPr>
                <w:rFonts w:asciiTheme="minorHAnsi" w:hAnsiTheme="minorHAnsi" w:cstheme="minorHAnsi"/>
              </w:rPr>
              <w:t xml:space="preserve"> für Unterrichtssequenzen/-einheit</w:t>
            </w:r>
            <w:r w:rsidR="00147C34" w:rsidRPr="004B2D5D">
              <w:rPr>
                <w:rFonts w:asciiTheme="minorHAnsi" w:hAnsiTheme="minorHAnsi" w:cstheme="minorHAnsi"/>
              </w:rPr>
              <w:t>en</w:t>
            </w:r>
            <w:r w:rsidRPr="004B2D5D">
              <w:rPr>
                <w:rFonts w:asciiTheme="minorHAnsi" w:hAnsiTheme="minorHAnsi" w:cstheme="minorHAnsi"/>
              </w:rPr>
              <w:t xml:space="preserve"> zeitgerecht nach Absprache mit dem/der Praxispädagog</w:t>
            </w:r>
            <w:r w:rsidR="005E2CED" w:rsidRPr="004B2D5D">
              <w:rPr>
                <w:rFonts w:asciiTheme="minorHAnsi" w:hAnsiTheme="minorHAnsi" w:cstheme="minorHAnsi"/>
              </w:rPr>
              <w:t>en</w:t>
            </w:r>
            <w:r w:rsidRPr="004B2D5D">
              <w:rPr>
                <w:rFonts w:asciiTheme="minorHAnsi" w:hAnsiTheme="minorHAnsi" w:cstheme="minorHAnsi"/>
              </w:rPr>
              <w:t>/in</w:t>
            </w:r>
          </w:p>
          <w:p w14:paraId="525C6D43" w14:textId="480DB52C" w:rsidR="002056DC" w:rsidRPr="004B2D5D" w:rsidRDefault="002056DC" w:rsidP="002056DC">
            <w:pPr>
              <w:numPr>
                <w:ilvl w:val="0"/>
                <w:numId w:val="15"/>
              </w:numPr>
              <w:spacing w:after="0" w:line="240" w:lineRule="auto"/>
              <w:contextualSpacing/>
              <w:rPr>
                <w:rFonts w:asciiTheme="minorHAnsi" w:hAnsiTheme="minorHAnsi" w:cstheme="minorHAnsi"/>
              </w:rPr>
            </w:pPr>
            <w:r w:rsidRPr="004B2D5D">
              <w:rPr>
                <w:rFonts w:asciiTheme="minorHAnsi" w:hAnsiTheme="minorHAnsi" w:cstheme="minorHAnsi"/>
              </w:rPr>
              <w:t xml:space="preserve">Eigenständige Durchführung </w:t>
            </w:r>
            <w:r w:rsidR="005406E5">
              <w:rPr>
                <w:rFonts w:asciiTheme="minorHAnsi" w:hAnsiTheme="minorHAnsi" w:cstheme="minorHAnsi"/>
              </w:rPr>
              <w:t>von 8 - 12 Unterrichts</w:t>
            </w:r>
            <w:r w:rsidRPr="004B2D5D">
              <w:rPr>
                <w:rFonts w:asciiTheme="minorHAnsi" w:hAnsiTheme="minorHAnsi" w:cstheme="minorHAnsi"/>
              </w:rPr>
              <w:t>einheit</w:t>
            </w:r>
            <w:r w:rsidR="00147C34" w:rsidRPr="004B2D5D">
              <w:rPr>
                <w:rFonts w:asciiTheme="minorHAnsi" w:hAnsiTheme="minorHAnsi" w:cstheme="minorHAnsi"/>
              </w:rPr>
              <w:t>en</w:t>
            </w:r>
          </w:p>
          <w:p w14:paraId="3ED87F5A" w14:textId="77777777" w:rsidR="002056DC" w:rsidRPr="004B2D5D" w:rsidRDefault="002056DC" w:rsidP="002056DC">
            <w:pPr>
              <w:numPr>
                <w:ilvl w:val="0"/>
                <w:numId w:val="15"/>
              </w:numPr>
              <w:spacing w:after="0" w:line="240" w:lineRule="auto"/>
              <w:contextualSpacing/>
              <w:rPr>
                <w:rFonts w:asciiTheme="minorHAnsi" w:hAnsiTheme="minorHAnsi" w:cstheme="minorHAnsi"/>
              </w:rPr>
            </w:pPr>
            <w:r w:rsidRPr="004B2D5D">
              <w:rPr>
                <w:rFonts w:asciiTheme="minorHAnsi" w:hAnsiTheme="minorHAnsi" w:cstheme="minorHAnsi"/>
              </w:rPr>
              <w:lastRenderedPageBreak/>
              <w:t>Schriftliche Reflexion der Unterrichts- und Schulerfahrungen</w:t>
            </w:r>
          </w:p>
          <w:p w14:paraId="129A7BA3" w14:textId="77777777" w:rsidR="002056DC" w:rsidRPr="004B2D5D" w:rsidRDefault="002056DC" w:rsidP="002056DC">
            <w:pPr>
              <w:numPr>
                <w:ilvl w:val="0"/>
                <w:numId w:val="15"/>
              </w:numPr>
              <w:spacing w:after="0" w:line="240" w:lineRule="auto"/>
              <w:contextualSpacing/>
              <w:rPr>
                <w:rFonts w:asciiTheme="minorHAnsi" w:hAnsiTheme="minorHAnsi" w:cstheme="minorHAnsi"/>
              </w:rPr>
            </w:pPr>
            <w:r w:rsidRPr="004B2D5D">
              <w:rPr>
                <w:rFonts w:asciiTheme="minorHAnsi" w:hAnsiTheme="minorHAnsi" w:cstheme="minorHAnsi"/>
              </w:rPr>
              <w:t>Schriftliche Reflexion des eigenen Unterrichts</w:t>
            </w:r>
          </w:p>
          <w:p w14:paraId="4B85CAD2" w14:textId="6756E76F" w:rsidR="001164EC" w:rsidRPr="004B2D5D" w:rsidRDefault="001164EC" w:rsidP="002056DC">
            <w:pPr>
              <w:numPr>
                <w:ilvl w:val="0"/>
                <w:numId w:val="15"/>
              </w:numPr>
              <w:spacing w:after="0" w:line="240" w:lineRule="auto"/>
              <w:contextualSpacing/>
              <w:rPr>
                <w:rFonts w:asciiTheme="minorHAnsi" w:hAnsiTheme="minorHAnsi" w:cstheme="minorHAnsi"/>
              </w:rPr>
            </w:pPr>
            <w:r w:rsidRPr="004B2D5D">
              <w:rPr>
                <w:rFonts w:asciiTheme="minorHAnsi" w:hAnsiTheme="minorHAnsi" w:cstheme="minorHAnsi"/>
              </w:rPr>
              <w:t>Integration und Umsetzung von reflexiven Rückmeldungen des/r Praxispädagog</w:t>
            </w:r>
            <w:r w:rsidR="005E2CED" w:rsidRPr="004B2D5D">
              <w:rPr>
                <w:rFonts w:asciiTheme="minorHAnsi" w:hAnsiTheme="minorHAnsi" w:cstheme="minorHAnsi"/>
              </w:rPr>
              <w:t>en</w:t>
            </w:r>
            <w:r w:rsidRPr="004B2D5D">
              <w:rPr>
                <w:rFonts w:asciiTheme="minorHAnsi" w:hAnsiTheme="minorHAnsi" w:cstheme="minorHAnsi"/>
              </w:rPr>
              <w:t>/in</w:t>
            </w:r>
          </w:p>
          <w:p w14:paraId="66C2B360" w14:textId="77777777" w:rsidR="001164EC" w:rsidRPr="004B2D5D" w:rsidRDefault="001164EC" w:rsidP="002056DC">
            <w:pPr>
              <w:numPr>
                <w:ilvl w:val="0"/>
                <w:numId w:val="15"/>
              </w:numPr>
              <w:spacing w:after="0" w:line="240" w:lineRule="auto"/>
              <w:contextualSpacing/>
              <w:rPr>
                <w:rFonts w:asciiTheme="minorHAnsi" w:hAnsiTheme="minorHAnsi" w:cstheme="minorHAnsi"/>
              </w:rPr>
            </w:pPr>
            <w:r w:rsidRPr="004B2D5D">
              <w:rPr>
                <w:rFonts w:asciiTheme="minorHAnsi" w:hAnsiTheme="minorHAnsi" w:cstheme="minorHAnsi"/>
              </w:rPr>
              <w:t>Feststellen einer Entwicklung</w:t>
            </w:r>
          </w:p>
          <w:p w14:paraId="566868F4" w14:textId="2C23E6A2" w:rsidR="00F93F34" w:rsidRPr="004B2D5D" w:rsidRDefault="00F93F34" w:rsidP="002056DC">
            <w:pPr>
              <w:numPr>
                <w:ilvl w:val="0"/>
                <w:numId w:val="15"/>
              </w:numPr>
              <w:spacing w:after="0" w:line="240" w:lineRule="auto"/>
              <w:contextualSpacing/>
              <w:rPr>
                <w:rFonts w:asciiTheme="minorHAnsi" w:hAnsiTheme="minorHAnsi" w:cstheme="minorHAnsi"/>
              </w:rPr>
            </w:pPr>
            <w:r w:rsidRPr="004B2D5D">
              <w:rPr>
                <w:rFonts w:asciiTheme="minorHAnsi" w:hAnsiTheme="minorHAnsi" w:cstheme="minorHAnsi"/>
              </w:rPr>
              <w:t xml:space="preserve">Arbeitsaufgaben laut </w:t>
            </w:r>
            <w:r w:rsidR="00583C79" w:rsidRPr="004B2D5D">
              <w:rPr>
                <w:rFonts w:asciiTheme="minorHAnsi" w:hAnsiTheme="minorHAnsi" w:cstheme="minorHAnsi"/>
              </w:rPr>
              <w:t>Entwicklungsportfolio</w:t>
            </w:r>
          </w:p>
          <w:p w14:paraId="7E8F34E0" w14:textId="77777777" w:rsidR="001164EC" w:rsidRPr="004B2D5D" w:rsidRDefault="001164EC" w:rsidP="002056DC">
            <w:pPr>
              <w:numPr>
                <w:ilvl w:val="0"/>
                <w:numId w:val="15"/>
              </w:numPr>
              <w:spacing w:after="0" w:line="240" w:lineRule="auto"/>
              <w:contextualSpacing/>
              <w:rPr>
                <w:rFonts w:asciiTheme="minorHAnsi" w:hAnsiTheme="minorHAnsi" w:cstheme="minorHAnsi"/>
              </w:rPr>
            </w:pPr>
            <w:r w:rsidRPr="004B2D5D">
              <w:rPr>
                <w:rFonts w:asciiTheme="minorHAnsi" w:hAnsiTheme="minorHAnsi" w:cstheme="minorHAnsi"/>
              </w:rPr>
              <w:t>Erkennbare Anzeichen von Selbstreflexion im pädagogischen Kontext</w:t>
            </w:r>
          </w:p>
          <w:p w14:paraId="56EC6637" w14:textId="484DADD1" w:rsidR="001164EC" w:rsidRPr="004B2D5D" w:rsidRDefault="001164EC" w:rsidP="002056DC">
            <w:pPr>
              <w:numPr>
                <w:ilvl w:val="0"/>
                <w:numId w:val="15"/>
              </w:numPr>
              <w:spacing w:after="0" w:line="240" w:lineRule="auto"/>
              <w:contextualSpacing/>
              <w:rPr>
                <w:rFonts w:asciiTheme="minorHAnsi" w:hAnsiTheme="minorHAnsi" w:cstheme="minorHAnsi"/>
              </w:rPr>
            </w:pPr>
            <w:r w:rsidRPr="004B2D5D">
              <w:rPr>
                <w:rFonts w:asciiTheme="minorHAnsi" w:hAnsiTheme="minorHAnsi" w:cstheme="minorHAnsi"/>
              </w:rPr>
              <w:t>Erfüllung der Arbeitsaufträge des/der Praxispädagog</w:t>
            </w:r>
            <w:r w:rsidR="005E2CED" w:rsidRPr="004B2D5D">
              <w:rPr>
                <w:rFonts w:asciiTheme="minorHAnsi" w:hAnsiTheme="minorHAnsi" w:cstheme="minorHAnsi"/>
              </w:rPr>
              <w:t>en</w:t>
            </w:r>
            <w:r w:rsidRPr="004B2D5D">
              <w:rPr>
                <w:rFonts w:asciiTheme="minorHAnsi" w:hAnsiTheme="minorHAnsi" w:cstheme="minorHAnsi"/>
              </w:rPr>
              <w:t>/in (z.B. Auszüge aus dem Portfolio, Ausarbeitungen)</w:t>
            </w:r>
          </w:p>
          <w:p w14:paraId="6711F780" w14:textId="47F470B7" w:rsidR="00583C79" w:rsidRPr="004B2D5D" w:rsidRDefault="00583C79" w:rsidP="00583C79">
            <w:pPr>
              <w:pStyle w:val="Listenabsatz"/>
              <w:numPr>
                <w:ilvl w:val="0"/>
                <w:numId w:val="15"/>
              </w:numPr>
              <w:spacing w:after="0" w:line="240" w:lineRule="auto"/>
              <w:jc w:val="both"/>
              <w:rPr>
                <w:rFonts w:cs="Arial"/>
              </w:rPr>
            </w:pPr>
            <w:r w:rsidRPr="004B2D5D">
              <w:rPr>
                <w:rFonts w:cs="Arial"/>
              </w:rPr>
              <w:t>Einhaltung der Verschwiegenheitserklärung</w:t>
            </w:r>
          </w:p>
          <w:p w14:paraId="461A3B19" w14:textId="77777777" w:rsidR="001164EC" w:rsidRPr="004B2D5D" w:rsidRDefault="001164EC" w:rsidP="002056DC">
            <w:pPr>
              <w:spacing w:after="0" w:line="240" w:lineRule="auto"/>
              <w:rPr>
                <w:rFonts w:asciiTheme="minorHAnsi" w:hAnsiTheme="minorHAnsi" w:cstheme="minorHAnsi"/>
                <w:sz w:val="16"/>
                <w:szCs w:val="16"/>
              </w:rPr>
            </w:pPr>
          </w:p>
          <w:p w14:paraId="775A163B" w14:textId="4A014CF6" w:rsidR="00F93F34" w:rsidRPr="004B2D5D" w:rsidRDefault="001241F2" w:rsidP="00E46BDA">
            <w:pPr>
              <w:spacing w:after="160" w:line="240" w:lineRule="auto"/>
              <w:rPr>
                <w:rFonts w:asciiTheme="minorHAnsi" w:hAnsiTheme="minorHAnsi" w:cstheme="minorHAnsi"/>
              </w:rPr>
            </w:pPr>
            <w:r>
              <w:rPr>
                <w:rFonts w:asciiTheme="minorHAnsi" w:hAnsiTheme="minorHAnsi" w:cstheme="minorHAnsi"/>
              </w:rPr>
              <w:t>Begründete</w:t>
            </w:r>
            <w:r w:rsidR="0070522B" w:rsidRPr="004B2D5D">
              <w:rPr>
                <w:rFonts w:asciiTheme="minorHAnsi" w:hAnsiTheme="minorHAnsi" w:cstheme="minorHAnsi"/>
              </w:rPr>
              <w:t xml:space="preserve"> Fehlzeiten</w:t>
            </w:r>
            <w:r>
              <w:rPr>
                <w:rFonts w:asciiTheme="minorHAnsi" w:hAnsiTheme="minorHAnsi" w:cstheme="minorHAnsi"/>
              </w:rPr>
              <w:t xml:space="preserve"> müssen</w:t>
            </w:r>
            <w:r w:rsidR="001164EC" w:rsidRPr="004B2D5D">
              <w:rPr>
                <w:rFonts w:asciiTheme="minorHAnsi" w:hAnsiTheme="minorHAnsi" w:cstheme="minorHAnsi"/>
              </w:rPr>
              <w:t xml:space="preserve"> in Absprache mit </w:t>
            </w:r>
            <w:r w:rsidR="00D17908" w:rsidRPr="004B2D5D">
              <w:rPr>
                <w:rFonts w:asciiTheme="minorHAnsi" w:hAnsiTheme="minorHAnsi" w:cstheme="minorHAnsi"/>
              </w:rPr>
              <w:t>der Praxispädagogin/dem Praxispädagogen</w:t>
            </w:r>
            <w:r>
              <w:rPr>
                <w:rFonts w:asciiTheme="minorHAnsi" w:hAnsiTheme="minorHAnsi" w:cstheme="minorHAnsi"/>
              </w:rPr>
              <w:t xml:space="preserve"> nachgeholt werden</w:t>
            </w:r>
            <w:r w:rsidR="001164EC" w:rsidRPr="004B2D5D">
              <w:rPr>
                <w:rFonts w:asciiTheme="minorHAnsi" w:hAnsiTheme="minorHAnsi" w:cstheme="minorHAnsi"/>
              </w:rPr>
              <w:t>. D</w:t>
            </w:r>
            <w:r w:rsidR="00D17908" w:rsidRPr="004B2D5D">
              <w:rPr>
                <w:rFonts w:asciiTheme="minorHAnsi" w:hAnsiTheme="minorHAnsi" w:cstheme="minorHAnsi"/>
              </w:rPr>
              <w:t>ie Entscheidung trifft hier die Praxispädagogin/der Praxispädagoge.</w:t>
            </w:r>
          </w:p>
          <w:p w14:paraId="5613C1B4" w14:textId="5EB79F9F" w:rsidR="00F93F34" w:rsidRPr="004B2D5D" w:rsidRDefault="00147C34" w:rsidP="00583C79">
            <w:pPr>
              <w:spacing w:after="160" w:line="240" w:lineRule="auto"/>
              <w:rPr>
                <w:rFonts w:asciiTheme="minorHAnsi" w:hAnsiTheme="minorHAnsi" w:cstheme="minorHAnsi"/>
              </w:rPr>
            </w:pPr>
            <w:r w:rsidRPr="004B2D5D">
              <w:rPr>
                <w:rFonts w:asciiTheme="minorHAnsi" w:hAnsiTheme="minorHAnsi" w:cstheme="minorHAnsi"/>
              </w:rPr>
              <w:t xml:space="preserve">Die Wiederholung </w:t>
            </w:r>
            <w:r w:rsidR="00583C79" w:rsidRPr="004B2D5D">
              <w:rPr>
                <w:rFonts w:asciiTheme="minorHAnsi" w:hAnsiTheme="minorHAnsi" w:cstheme="minorHAnsi"/>
              </w:rPr>
              <w:t>des</w:t>
            </w:r>
            <w:r w:rsidRPr="004B2D5D">
              <w:rPr>
                <w:rFonts w:asciiTheme="minorHAnsi" w:hAnsiTheme="minorHAnsi" w:cstheme="minorHAnsi"/>
              </w:rPr>
              <w:t xml:space="preserve"> Praktikums </w:t>
            </w:r>
            <w:r w:rsidR="006A4E8C" w:rsidRPr="004B2D5D">
              <w:rPr>
                <w:rFonts w:asciiTheme="minorHAnsi" w:hAnsiTheme="minorHAnsi" w:cstheme="minorHAnsi"/>
              </w:rPr>
              <w:t>(bei negativer Beurteilung</w:t>
            </w:r>
            <w:r w:rsidR="00F33D02" w:rsidRPr="004B2D5D">
              <w:rPr>
                <w:rFonts w:asciiTheme="minorHAnsi" w:hAnsiTheme="minorHAnsi" w:cstheme="minorHAnsi"/>
              </w:rPr>
              <w:t xml:space="preserve"> oder Abbruch) ist nur ein Mal </w:t>
            </w:r>
            <w:r w:rsidR="006A4E8C" w:rsidRPr="004B2D5D">
              <w:rPr>
                <w:rFonts w:asciiTheme="minorHAnsi" w:hAnsiTheme="minorHAnsi" w:cstheme="minorHAnsi"/>
              </w:rPr>
              <w:t xml:space="preserve"> möglich.</w:t>
            </w:r>
          </w:p>
        </w:tc>
      </w:tr>
      <w:tr w:rsidR="000A6E45" w:rsidRPr="001164EC" w14:paraId="3DCBD3BD" w14:textId="77777777" w:rsidTr="000A7F88">
        <w:tc>
          <w:tcPr>
            <w:tcW w:w="9062" w:type="dxa"/>
            <w:shd w:val="clear" w:color="auto" w:fill="D9E2F3" w:themeFill="accent1" w:themeFillTint="33"/>
          </w:tcPr>
          <w:p w14:paraId="0E9679D0" w14:textId="6E4F680A" w:rsidR="000A6E45" w:rsidRPr="00E515BD" w:rsidRDefault="000A6E45" w:rsidP="004A078B">
            <w:pPr>
              <w:spacing w:after="0"/>
              <w:rPr>
                <w:rFonts w:asciiTheme="minorHAnsi" w:hAnsiTheme="minorHAnsi" w:cstheme="minorHAnsi"/>
                <w:b/>
              </w:rPr>
            </w:pPr>
            <w:proofErr w:type="spellStart"/>
            <w:r w:rsidRPr="00E515BD">
              <w:rPr>
                <w:rFonts w:asciiTheme="minorHAnsi" w:hAnsiTheme="minorHAnsi" w:cstheme="minorHAnsi"/>
                <w:b/>
              </w:rPr>
              <w:lastRenderedPageBreak/>
              <w:t>Praktikaübergreifende</w:t>
            </w:r>
            <w:proofErr w:type="spellEnd"/>
            <w:r w:rsidRPr="00E515BD">
              <w:rPr>
                <w:rFonts w:asciiTheme="minorHAnsi" w:hAnsiTheme="minorHAnsi" w:cstheme="minorHAnsi"/>
                <w:b/>
              </w:rPr>
              <w:t xml:space="preserve"> Aufgaben: </w:t>
            </w:r>
            <w:r w:rsidR="00E515BD">
              <w:rPr>
                <w:rFonts w:asciiTheme="minorHAnsi" w:hAnsiTheme="minorHAnsi" w:cstheme="minorHAnsi"/>
                <w:b/>
              </w:rPr>
              <w:t xml:space="preserve">EP B, </w:t>
            </w:r>
            <w:r w:rsidRPr="00E515BD">
              <w:rPr>
                <w:rFonts w:asciiTheme="minorHAnsi" w:hAnsiTheme="minorHAnsi" w:cstheme="minorHAnsi"/>
                <w:b/>
              </w:rPr>
              <w:t>P</w:t>
            </w:r>
            <w:r w:rsidR="00D726AC">
              <w:rPr>
                <w:rFonts w:asciiTheme="minorHAnsi" w:hAnsiTheme="minorHAnsi" w:cstheme="minorHAnsi"/>
                <w:b/>
              </w:rPr>
              <w:t>raktikum</w:t>
            </w:r>
            <w:r w:rsidRPr="00E515BD">
              <w:rPr>
                <w:rFonts w:asciiTheme="minorHAnsi" w:hAnsiTheme="minorHAnsi" w:cstheme="minorHAnsi"/>
                <w:b/>
              </w:rPr>
              <w:t xml:space="preserve"> A + B, VP A + B</w:t>
            </w:r>
          </w:p>
        </w:tc>
      </w:tr>
      <w:tr w:rsidR="000A6E45" w:rsidRPr="001164EC" w14:paraId="38C54E70" w14:textId="77777777" w:rsidTr="00A50415">
        <w:tc>
          <w:tcPr>
            <w:tcW w:w="9062" w:type="dxa"/>
            <w:shd w:val="clear" w:color="auto" w:fill="auto"/>
          </w:tcPr>
          <w:p w14:paraId="4F86D5D2" w14:textId="4DAA0ED0" w:rsidR="0040350C" w:rsidRPr="00E515BD" w:rsidRDefault="0040350C" w:rsidP="0040350C">
            <w:pPr>
              <w:spacing w:before="160" w:after="0" w:line="240" w:lineRule="auto"/>
              <w:rPr>
                <w:rFonts w:asciiTheme="minorHAnsi" w:hAnsiTheme="minorHAnsi" w:cstheme="minorHAnsi"/>
              </w:rPr>
            </w:pPr>
            <w:r w:rsidRPr="00E515BD">
              <w:rPr>
                <w:rFonts w:asciiTheme="minorHAnsi" w:hAnsiTheme="minorHAnsi" w:cstheme="minorHAnsi"/>
              </w:rPr>
              <w:t xml:space="preserve">Die PPS bieten zahlreiche Lerngelegenheiten für Studierende. Einige dieser Lerngelegenheiten können allerdings nicht während der regulären Praxiszeit (Mitte des Semesters) wahrgenommen werden. </w:t>
            </w:r>
            <w:r w:rsidRPr="00E515BD">
              <w:rPr>
                <w:rFonts w:asciiTheme="minorHAnsi" w:hAnsiTheme="minorHAnsi" w:cstheme="minorHAnsi"/>
              </w:rPr>
              <w:br/>
              <w:t>Studie</w:t>
            </w:r>
            <w:r w:rsidR="006A4E8C">
              <w:rPr>
                <w:rFonts w:asciiTheme="minorHAnsi" w:hAnsiTheme="minorHAnsi" w:cstheme="minorHAnsi"/>
              </w:rPr>
              <w:t>rende sollen sich innerhalb der</w:t>
            </w:r>
            <w:r w:rsidRPr="006A4E8C">
              <w:rPr>
                <w:rFonts w:asciiTheme="minorHAnsi" w:hAnsiTheme="minorHAnsi" w:cstheme="minorHAnsi"/>
              </w:rPr>
              <w:t xml:space="preserve"> Praktika </w:t>
            </w:r>
            <w:r w:rsidR="006A4E8C">
              <w:rPr>
                <w:rFonts w:asciiTheme="minorHAnsi" w:hAnsiTheme="minorHAnsi" w:cstheme="minorHAnsi"/>
              </w:rPr>
              <w:t xml:space="preserve">EP B, </w:t>
            </w:r>
            <w:r w:rsidRPr="006A4E8C">
              <w:rPr>
                <w:rFonts w:asciiTheme="minorHAnsi" w:hAnsiTheme="minorHAnsi" w:cstheme="minorHAnsi"/>
              </w:rPr>
              <w:t>FP A+B und VP A+B</w:t>
            </w:r>
            <w:r w:rsidRPr="00E515BD">
              <w:rPr>
                <w:rFonts w:asciiTheme="minorHAnsi" w:hAnsiTheme="minorHAnsi" w:cstheme="minorHAnsi"/>
              </w:rPr>
              <w:t xml:space="preserve"> um eine Teilnahme an folgenden Lerngelegenheiten bemühen</w:t>
            </w:r>
            <w:r w:rsidR="000A7F88">
              <w:rPr>
                <w:rFonts w:asciiTheme="minorHAnsi" w:hAnsiTheme="minorHAnsi" w:cstheme="minorHAnsi"/>
              </w:rPr>
              <w:t xml:space="preserve">. Im </w:t>
            </w:r>
            <w:r w:rsidR="00583C79" w:rsidRPr="004B2D5D">
              <w:rPr>
                <w:rFonts w:asciiTheme="minorHAnsi" w:hAnsiTheme="minorHAnsi" w:cstheme="minorHAnsi"/>
              </w:rPr>
              <w:t>Entwicklungsp</w:t>
            </w:r>
            <w:r w:rsidRPr="004B2D5D">
              <w:rPr>
                <w:rFonts w:asciiTheme="minorHAnsi" w:hAnsiTheme="minorHAnsi" w:cstheme="minorHAnsi"/>
              </w:rPr>
              <w:t xml:space="preserve">ortfolio </w:t>
            </w:r>
            <w:r w:rsidR="000A7F88" w:rsidRPr="004B2D5D">
              <w:rPr>
                <w:rFonts w:asciiTheme="minorHAnsi" w:hAnsiTheme="minorHAnsi" w:cstheme="minorHAnsi"/>
              </w:rPr>
              <w:t>müssen</w:t>
            </w:r>
            <w:r w:rsidR="000A7F88">
              <w:rPr>
                <w:rFonts w:asciiTheme="minorHAnsi" w:hAnsiTheme="minorHAnsi" w:cstheme="minorHAnsi"/>
              </w:rPr>
              <w:t xml:space="preserve"> die diesbezüglichen Erfahrungen nachweislich dokumentiert sein.</w:t>
            </w:r>
          </w:p>
          <w:p w14:paraId="02C5C32B" w14:textId="5BCC5A02" w:rsidR="000A6E45" w:rsidRPr="00E515BD" w:rsidRDefault="000A6E45" w:rsidP="000A6E45">
            <w:pPr>
              <w:pStyle w:val="Listenabsatz"/>
              <w:numPr>
                <w:ilvl w:val="0"/>
                <w:numId w:val="18"/>
              </w:numPr>
              <w:spacing w:before="160" w:after="0" w:line="240" w:lineRule="auto"/>
              <w:rPr>
                <w:rFonts w:asciiTheme="minorHAnsi" w:hAnsiTheme="minorHAnsi" w:cstheme="minorHAnsi"/>
              </w:rPr>
            </w:pPr>
            <w:r w:rsidRPr="00E515BD">
              <w:rPr>
                <w:rFonts w:asciiTheme="minorHAnsi" w:hAnsiTheme="minorHAnsi" w:cstheme="minorHAnsi"/>
              </w:rPr>
              <w:t>Teilnahme an Konferenz</w:t>
            </w:r>
            <w:r w:rsidR="00530400">
              <w:rPr>
                <w:rFonts w:asciiTheme="minorHAnsi" w:hAnsiTheme="minorHAnsi" w:cstheme="minorHAnsi"/>
              </w:rPr>
              <w:t xml:space="preserve"> (wenn dies an der Schule möglich ist)</w:t>
            </w:r>
          </w:p>
          <w:p w14:paraId="77DCEEFB" w14:textId="77777777" w:rsidR="000A6E45" w:rsidRPr="00E515BD" w:rsidRDefault="000A6E45" w:rsidP="000A6E45">
            <w:pPr>
              <w:pStyle w:val="Listenabsatz"/>
              <w:numPr>
                <w:ilvl w:val="0"/>
                <w:numId w:val="18"/>
              </w:numPr>
              <w:spacing w:before="160" w:after="0" w:line="240" w:lineRule="auto"/>
              <w:rPr>
                <w:rFonts w:asciiTheme="minorHAnsi" w:hAnsiTheme="minorHAnsi" w:cstheme="minorHAnsi"/>
              </w:rPr>
            </w:pPr>
            <w:r w:rsidRPr="00E515BD">
              <w:rPr>
                <w:rFonts w:asciiTheme="minorHAnsi" w:hAnsiTheme="minorHAnsi" w:cstheme="minorHAnsi"/>
              </w:rPr>
              <w:t>Teilnahme an Teambesprechung/Koordinationstreffen</w:t>
            </w:r>
          </w:p>
          <w:p w14:paraId="71C91363" w14:textId="7095F420" w:rsidR="000A6E45" w:rsidRPr="00E515BD" w:rsidRDefault="000A6E45" w:rsidP="000A6E45">
            <w:pPr>
              <w:pStyle w:val="Listenabsatz"/>
              <w:numPr>
                <w:ilvl w:val="0"/>
                <w:numId w:val="18"/>
              </w:numPr>
              <w:spacing w:before="160" w:after="0" w:line="240" w:lineRule="auto"/>
              <w:rPr>
                <w:rFonts w:asciiTheme="minorHAnsi" w:hAnsiTheme="minorHAnsi" w:cstheme="minorHAnsi"/>
              </w:rPr>
            </w:pPr>
            <w:r w:rsidRPr="00E515BD">
              <w:rPr>
                <w:rFonts w:asciiTheme="minorHAnsi" w:hAnsiTheme="minorHAnsi" w:cstheme="minorHAnsi"/>
              </w:rPr>
              <w:t>Teilnahme an Elterngespräch</w:t>
            </w:r>
            <w:r w:rsidR="0070522B" w:rsidRPr="00E515BD">
              <w:rPr>
                <w:rFonts w:asciiTheme="minorHAnsi" w:hAnsiTheme="minorHAnsi" w:cstheme="minorHAnsi"/>
              </w:rPr>
              <w:t>en</w:t>
            </w:r>
            <w:r w:rsidR="00530400">
              <w:rPr>
                <w:rFonts w:asciiTheme="minorHAnsi" w:hAnsiTheme="minorHAnsi" w:cstheme="minorHAnsi"/>
              </w:rPr>
              <w:t xml:space="preserve"> (wenn von allen Beteiligten möglich)</w:t>
            </w:r>
          </w:p>
          <w:p w14:paraId="49F9A5A4" w14:textId="77777777" w:rsidR="000A6E45" w:rsidRPr="00E515BD" w:rsidRDefault="000A6E45" w:rsidP="000A6E45">
            <w:pPr>
              <w:pStyle w:val="Listenabsatz"/>
              <w:numPr>
                <w:ilvl w:val="0"/>
                <w:numId w:val="18"/>
              </w:numPr>
              <w:spacing w:before="160" w:after="0" w:line="240" w:lineRule="auto"/>
              <w:rPr>
                <w:rFonts w:asciiTheme="minorHAnsi" w:hAnsiTheme="minorHAnsi" w:cstheme="minorHAnsi"/>
              </w:rPr>
            </w:pPr>
            <w:r w:rsidRPr="00E515BD">
              <w:rPr>
                <w:rFonts w:asciiTheme="minorHAnsi" w:hAnsiTheme="minorHAnsi" w:cstheme="minorHAnsi"/>
              </w:rPr>
              <w:t>Planung und ggf. Teilnahme an Lehrausgang/Exkursion</w:t>
            </w:r>
            <w:r w:rsidR="0070522B" w:rsidRPr="00E515BD">
              <w:rPr>
                <w:rFonts w:asciiTheme="minorHAnsi" w:hAnsiTheme="minorHAnsi" w:cstheme="minorHAnsi"/>
              </w:rPr>
              <w:t>/Wandertag</w:t>
            </w:r>
          </w:p>
          <w:p w14:paraId="034CD0D8" w14:textId="65B66446" w:rsidR="000A6E45" w:rsidRPr="00E515BD" w:rsidRDefault="000A6E45" w:rsidP="00510CBC">
            <w:pPr>
              <w:pStyle w:val="Listenabsatz"/>
              <w:numPr>
                <w:ilvl w:val="0"/>
                <w:numId w:val="18"/>
              </w:numPr>
              <w:spacing w:before="160" w:after="0" w:line="240" w:lineRule="auto"/>
              <w:rPr>
                <w:rFonts w:asciiTheme="minorHAnsi" w:hAnsiTheme="minorHAnsi" w:cstheme="minorHAnsi"/>
              </w:rPr>
            </w:pPr>
            <w:r w:rsidRPr="00E515BD">
              <w:rPr>
                <w:rFonts w:asciiTheme="minorHAnsi" w:hAnsiTheme="minorHAnsi" w:cstheme="minorHAnsi"/>
              </w:rPr>
              <w:t>Evaluierung des eigenen Unterrichts mit Hilfe sozialwissenschaftlichen Forschungsmethoden</w:t>
            </w:r>
          </w:p>
          <w:p w14:paraId="34F48FAA" w14:textId="21E54662" w:rsidR="0040350C" w:rsidRPr="00E515BD" w:rsidRDefault="0040350C" w:rsidP="0040350C">
            <w:pPr>
              <w:pStyle w:val="Listenabsatz"/>
              <w:numPr>
                <w:ilvl w:val="0"/>
                <w:numId w:val="18"/>
              </w:numPr>
              <w:spacing w:before="160" w:after="0" w:line="240" w:lineRule="auto"/>
              <w:rPr>
                <w:rFonts w:asciiTheme="minorHAnsi" w:hAnsiTheme="minorHAnsi" w:cstheme="minorHAnsi"/>
              </w:rPr>
            </w:pPr>
            <w:r w:rsidRPr="00E515BD">
              <w:rPr>
                <w:rFonts w:asciiTheme="minorHAnsi" w:hAnsiTheme="minorHAnsi" w:cstheme="minorHAnsi"/>
              </w:rPr>
              <w:t>Gespräch mit Personen der Personalvertretung/Gewerkschaft an der Schule über dienstrechtliche Situation und Arbeitsbedin</w:t>
            </w:r>
            <w:r w:rsidR="0073153C" w:rsidRPr="00E515BD">
              <w:rPr>
                <w:rFonts w:asciiTheme="minorHAnsi" w:hAnsiTheme="minorHAnsi" w:cstheme="minorHAnsi"/>
              </w:rPr>
              <w:t>g</w:t>
            </w:r>
            <w:r w:rsidRPr="00E515BD">
              <w:rPr>
                <w:rFonts w:asciiTheme="minorHAnsi" w:hAnsiTheme="minorHAnsi" w:cstheme="minorHAnsi"/>
              </w:rPr>
              <w:t>ungen</w:t>
            </w:r>
            <w:r w:rsidR="00530400">
              <w:rPr>
                <w:rFonts w:asciiTheme="minorHAnsi" w:hAnsiTheme="minorHAnsi" w:cstheme="minorHAnsi"/>
              </w:rPr>
              <w:t xml:space="preserve"> (wenn möglich)</w:t>
            </w:r>
          </w:p>
          <w:p w14:paraId="25383225" w14:textId="77777777" w:rsidR="0040350C" w:rsidRPr="00E515BD" w:rsidRDefault="0040350C" w:rsidP="0040350C">
            <w:pPr>
              <w:pStyle w:val="Listenabsatz"/>
              <w:numPr>
                <w:ilvl w:val="0"/>
                <w:numId w:val="18"/>
              </w:numPr>
              <w:spacing w:before="160" w:after="0" w:line="240" w:lineRule="auto"/>
              <w:rPr>
                <w:rFonts w:asciiTheme="minorHAnsi" w:hAnsiTheme="minorHAnsi" w:cstheme="minorHAnsi"/>
              </w:rPr>
            </w:pPr>
            <w:r w:rsidRPr="00E515BD">
              <w:rPr>
                <w:rFonts w:asciiTheme="minorHAnsi" w:hAnsiTheme="minorHAnsi" w:cstheme="minorHAnsi"/>
              </w:rPr>
              <w:t>Gespräch mit SQA-Koordinator/in bzw. SQPM über Qualitätsmanagement an der Schule</w:t>
            </w:r>
          </w:p>
          <w:p w14:paraId="77E8878F" w14:textId="75669FD6" w:rsidR="000069E7" w:rsidRPr="00E515BD" w:rsidRDefault="000069E7" w:rsidP="0040350C">
            <w:pPr>
              <w:pStyle w:val="Listenabsatz"/>
              <w:numPr>
                <w:ilvl w:val="0"/>
                <w:numId w:val="18"/>
              </w:numPr>
              <w:spacing w:before="160" w:after="0" w:line="240" w:lineRule="auto"/>
              <w:rPr>
                <w:rFonts w:asciiTheme="minorHAnsi" w:hAnsiTheme="minorHAnsi" w:cstheme="minorHAnsi"/>
              </w:rPr>
            </w:pPr>
            <w:r w:rsidRPr="00E515BD">
              <w:rPr>
                <w:rFonts w:asciiTheme="minorHAnsi" w:hAnsiTheme="minorHAnsi" w:cstheme="minorHAnsi"/>
              </w:rPr>
              <w:t>Gespräch mit Lerndesigner/in (an MS- Standorten)</w:t>
            </w:r>
          </w:p>
          <w:p w14:paraId="2EA57C26" w14:textId="77777777" w:rsidR="000A6E45" w:rsidRPr="00E515BD" w:rsidRDefault="00866424" w:rsidP="00064189">
            <w:pPr>
              <w:pStyle w:val="Listenabsatz"/>
              <w:numPr>
                <w:ilvl w:val="0"/>
                <w:numId w:val="18"/>
              </w:numPr>
              <w:spacing w:before="160" w:after="160" w:line="240" w:lineRule="auto"/>
              <w:rPr>
                <w:rFonts w:asciiTheme="minorHAnsi" w:hAnsiTheme="minorHAnsi" w:cstheme="minorHAnsi"/>
              </w:rPr>
            </w:pPr>
            <w:r w:rsidRPr="00E515BD">
              <w:rPr>
                <w:rFonts w:asciiTheme="minorHAnsi" w:hAnsiTheme="minorHAnsi" w:cstheme="minorHAnsi"/>
              </w:rPr>
              <w:t>Projektplanung</w:t>
            </w:r>
            <w:r w:rsidR="005C7EF1" w:rsidRPr="00E515BD">
              <w:rPr>
                <w:rFonts w:asciiTheme="minorHAnsi" w:hAnsiTheme="minorHAnsi" w:cstheme="minorHAnsi"/>
              </w:rPr>
              <w:t xml:space="preserve"> und </w:t>
            </w:r>
            <w:r w:rsidR="00F55F56" w:rsidRPr="00E515BD">
              <w:rPr>
                <w:rFonts w:asciiTheme="minorHAnsi" w:hAnsiTheme="minorHAnsi" w:cstheme="minorHAnsi"/>
              </w:rPr>
              <w:t>-</w:t>
            </w:r>
            <w:r w:rsidR="005C7EF1" w:rsidRPr="00E515BD">
              <w:rPr>
                <w:rFonts w:asciiTheme="minorHAnsi" w:hAnsiTheme="minorHAnsi" w:cstheme="minorHAnsi"/>
              </w:rPr>
              <w:t>durchführung</w:t>
            </w:r>
          </w:p>
          <w:p w14:paraId="1D9899BE" w14:textId="7A5145D0" w:rsidR="00421748" w:rsidRPr="00E515BD" w:rsidRDefault="00421748" w:rsidP="00064189">
            <w:pPr>
              <w:pStyle w:val="Listenabsatz"/>
              <w:numPr>
                <w:ilvl w:val="0"/>
                <w:numId w:val="18"/>
              </w:numPr>
              <w:spacing w:before="160" w:after="160" w:line="240" w:lineRule="auto"/>
              <w:rPr>
                <w:rFonts w:asciiTheme="minorHAnsi" w:hAnsiTheme="minorHAnsi" w:cstheme="minorHAnsi"/>
              </w:rPr>
            </w:pPr>
            <w:r w:rsidRPr="00E515BD">
              <w:rPr>
                <w:rFonts w:asciiTheme="minorHAnsi" w:hAnsiTheme="minorHAnsi" w:cstheme="minorHAnsi"/>
              </w:rPr>
              <w:t>Klassenbuchführung (Anwesenheit, Stoffeintrag,</w:t>
            </w:r>
            <w:r w:rsidR="00D726AC">
              <w:rPr>
                <w:rFonts w:asciiTheme="minorHAnsi" w:hAnsiTheme="minorHAnsi" w:cstheme="minorHAnsi"/>
              </w:rPr>
              <w:t xml:space="preserve"> </w:t>
            </w:r>
            <w:r w:rsidRPr="00E515BD">
              <w:rPr>
                <w:rFonts w:asciiTheme="minorHAnsi" w:hAnsiTheme="minorHAnsi" w:cstheme="minorHAnsi"/>
              </w:rPr>
              <w:t>…)</w:t>
            </w:r>
          </w:p>
          <w:p w14:paraId="024EE2FF" w14:textId="77777777" w:rsidR="00421748" w:rsidRPr="00E515BD" w:rsidRDefault="00421748" w:rsidP="00064189">
            <w:pPr>
              <w:pStyle w:val="Listenabsatz"/>
              <w:numPr>
                <w:ilvl w:val="0"/>
                <w:numId w:val="18"/>
              </w:numPr>
              <w:spacing w:before="160" w:after="160" w:line="240" w:lineRule="auto"/>
              <w:rPr>
                <w:rFonts w:asciiTheme="minorHAnsi" w:hAnsiTheme="minorHAnsi" w:cstheme="minorHAnsi"/>
              </w:rPr>
            </w:pPr>
            <w:r w:rsidRPr="00E515BD">
              <w:rPr>
                <w:rFonts w:asciiTheme="minorHAnsi" w:hAnsiTheme="minorHAnsi" w:cstheme="minorHAnsi"/>
              </w:rPr>
              <w:t>Rechtssicherheit (Kenntnis der relevanten Rechtslage)</w:t>
            </w:r>
          </w:p>
          <w:p w14:paraId="2767035D" w14:textId="77777777" w:rsidR="00237CBE" w:rsidRPr="00E515BD" w:rsidRDefault="00237CBE" w:rsidP="00064189">
            <w:pPr>
              <w:pStyle w:val="Listenabsatz"/>
              <w:numPr>
                <w:ilvl w:val="0"/>
                <w:numId w:val="18"/>
              </w:numPr>
              <w:spacing w:before="160" w:after="160" w:line="240" w:lineRule="auto"/>
              <w:rPr>
                <w:rFonts w:asciiTheme="minorHAnsi" w:hAnsiTheme="minorHAnsi" w:cstheme="minorHAnsi"/>
              </w:rPr>
            </w:pPr>
            <w:r w:rsidRPr="00E515BD">
              <w:rPr>
                <w:rFonts w:asciiTheme="minorHAnsi" w:hAnsiTheme="minorHAnsi" w:cstheme="minorHAnsi"/>
              </w:rPr>
              <w:t>Fest- und Feiergestaltung</w:t>
            </w:r>
          </w:p>
          <w:p w14:paraId="35F8DF81" w14:textId="44DF409D" w:rsidR="000069E7" w:rsidRPr="00E515BD" w:rsidRDefault="000069E7" w:rsidP="00064189">
            <w:pPr>
              <w:pStyle w:val="Listenabsatz"/>
              <w:numPr>
                <w:ilvl w:val="0"/>
                <w:numId w:val="18"/>
              </w:numPr>
              <w:spacing w:before="160" w:after="160" w:line="240" w:lineRule="auto"/>
              <w:rPr>
                <w:rFonts w:asciiTheme="minorHAnsi" w:hAnsiTheme="minorHAnsi" w:cstheme="minorHAnsi"/>
                <w:color w:val="2E74B5" w:themeColor="accent5" w:themeShade="BF"/>
              </w:rPr>
            </w:pPr>
            <w:r w:rsidRPr="00E515BD">
              <w:rPr>
                <w:rFonts w:asciiTheme="minorHAnsi" w:hAnsiTheme="minorHAnsi" w:cstheme="minorHAnsi"/>
              </w:rPr>
              <w:t>Nachmittagsbetreuung</w:t>
            </w:r>
          </w:p>
          <w:p w14:paraId="27A324BE" w14:textId="77777777" w:rsidR="0040350C" w:rsidRPr="00E515BD" w:rsidRDefault="0040350C" w:rsidP="0040350C">
            <w:pPr>
              <w:spacing w:before="160" w:after="160" w:line="240" w:lineRule="auto"/>
              <w:rPr>
                <w:rFonts w:asciiTheme="minorHAnsi" w:hAnsiTheme="minorHAnsi" w:cstheme="minorHAnsi"/>
              </w:rPr>
            </w:pPr>
            <w:r w:rsidRPr="00E515BD">
              <w:rPr>
                <w:rFonts w:asciiTheme="minorHAnsi" w:hAnsiTheme="minorHAnsi" w:cstheme="minorHAnsi"/>
              </w:rPr>
              <w:t>Die Lehrveranstaltungsleiter/innen der Begleitlehrveranstaltung (insbesondere BW B 4.1, aber auch 4.2, 5.1 und 5.2) werden gebeten, Studierende über diese Anforderungen zu informieren und auf die Selbstverantwortung zur Organisation dieser Lerngelegenheiten hinzuweisen.</w:t>
            </w:r>
          </w:p>
        </w:tc>
      </w:tr>
    </w:tbl>
    <w:p w14:paraId="5F01E637" w14:textId="77777777" w:rsidR="00D84D6F" w:rsidRDefault="00D84D6F" w:rsidP="00E515BD">
      <w:pPr>
        <w:spacing w:before="60" w:after="60" w:line="240" w:lineRule="auto"/>
      </w:pPr>
    </w:p>
    <w:p w14:paraId="0AABF21E" w14:textId="77777777" w:rsidR="00D5093C" w:rsidRDefault="00D5093C">
      <w:pPr>
        <w:spacing w:after="0" w:line="240" w:lineRule="auto"/>
        <w:rPr>
          <w:b/>
          <w:bCs/>
        </w:rPr>
      </w:pPr>
      <w:r>
        <w:rPr>
          <w:b/>
          <w:bCs/>
        </w:rPr>
        <w:br w:type="page"/>
      </w:r>
    </w:p>
    <w:p w14:paraId="3D2E1A64" w14:textId="2E4E3DF7" w:rsidR="00426BE6" w:rsidRPr="00426BE6" w:rsidRDefault="00426BE6" w:rsidP="00E515BD">
      <w:pPr>
        <w:spacing w:before="60" w:after="60" w:line="240" w:lineRule="auto"/>
        <w:rPr>
          <w:b/>
          <w:bCs/>
        </w:rPr>
      </w:pPr>
      <w:r w:rsidRPr="00426BE6">
        <w:rPr>
          <w:b/>
          <w:bCs/>
        </w:rPr>
        <w:lastRenderedPageBreak/>
        <w:t xml:space="preserve">Allgemeine Bestimmungen für die PPS im Bachelorstudium </w:t>
      </w:r>
    </w:p>
    <w:p w14:paraId="0D783562" w14:textId="7D0EC26F" w:rsidR="00426BE6" w:rsidRDefault="00426BE6" w:rsidP="00E515BD">
      <w:pPr>
        <w:spacing w:before="60" w:after="60" w:line="240" w:lineRule="auto"/>
      </w:pPr>
      <w:r>
        <w:t xml:space="preserve">1. Im gesamten Bachelorstudium muss zumindest ein Praktikum in einer MS und AHS/BMHS absolviert werden. </w:t>
      </w:r>
    </w:p>
    <w:p w14:paraId="6453CC9F" w14:textId="77777777" w:rsidR="00426BE6" w:rsidRDefault="00426BE6" w:rsidP="00E515BD">
      <w:pPr>
        <w:spacing w:before="60" w:after="60" w:line="240" w:lineRule="auto"/>
      </w:pPr>
      <w:r>
        <w:t xml:space="preserve">2. Für jedes Praktikum muss eine andere Schule gewählt werden. </w:t>
      </w:r>
    </w:p>
    <w:p w14:paraId="451AF61C" w14:textId="77777777" w:rsidR="00426BE6" w:rsidRDefault="00426BE6" w:rsidP="00E515BD">
      <w:pPr>
        <w:spacing w:before="60" w:after="60" w:line="240" w:lineRule="auto"/>
      </w:pPr>
      <w:r>
        <w:t xml:space="preserve">3. Im Einführungspraktikum A und B dürfen maximal 4 Studierende zugeteilt werden. </w:t>
      </w:r>
    </w:p>
    <w:p w14:paraId="2DF7ADEF" w14:textId="77777777" w:rsidR="00426BE6" w:rsidRDefault="00426BE6" w:rsidP="00E515BD">
      <w:pPr>
        <w:spacing w:before="60" w:after="60" w:line="240" w:lineRule="auto"/>
      </w:pPr>
      <w:r>
        <w:t xml:space="preserve">4. Studierende dürfen nicht an der Schule, an der sie maturiert haben, Praktika absolvieren. </w:t>
      </w:r>
    </w:p>
    <w:p w14:paraId="3696CC97" w14:textId="77777777" w:rsidR="00426BE6" w:rsidRDefault="00426BE6" w:rsidP="00E515BD">
      <w:pPr>
        <w:spacing w:before="60" w:after="60" w:line="240" w:lineRule="auto"/>
      </w:pPr>
      <w:r>
        <w:t xml:space="preserve">5. Die Zuteilung der Fach- und Vertiefungspraktika erfolgt ausschließlich über das PPS-Zentrum. </w:t>
      </w:r>
    </w:p>
    <w:p w14:paraId="20347BD2" w14:textId="77777777" w:rsidR="00426BE6" w:rsidRDefault="00426BE6" w:rsidP="00E515BD">
      <w:pPr>
        <w:spacing w:before="60" w:after="60" w:line="240" w:lineRule="auto"/>
      </w:pPr>
      <w:r>
        <w:t xml:space="preserve">6. Vor Beginn der Begleitlehrveranstaltungen an den Hochschulen dürfen maximal 15 Einheiten Hospitation und/oder Besprechung (kein eigener Unterricht der Studierenden!) absolviert werden. </w:t>
      </w:r>
    </w:p>
    <w:p w14:paraId="58D17DE3" w14:textId="4724C99F" w:rsidR="00426BE6" w:rsidRDefault="00426BE6" w:rsidP="00E515BD">
      <w:pPr>
        <w:spacing w:before="60" w:after="60" w:line="240" w:lineRule="auto"/>
      </w:pPr>
      <w:r>
        <w:t>7. Das Ausmaß der zu haltenden Unterrichtseinheiten wird durch die PP im Rahmen der in den jeweiligen Praktik</w:t>
      </w:r>
      <w:r w:rsidR="00D5093C">
        <w:t>ums</w:t>
      </w:r>
      <w:r>
        <w:t xml:space="preserve">beschreibungen vorgesehenen Einheiten festgelegt. Dabei wird sowohl das Mindest- als auch das Höchstausmaß an gehaltenen Einheiten berücksichtigt. </w:t>
      </w:r>
    </w:p>
    <w:p w14:paraId="1A5E3B6C" w14:textId="77777777" w:rsidR="00426BE6" w:rsidRDefault="00426BE6" w:rsidP="00E515BD">
      <w:pPr>
        <w:spacing w:before="60" w:after="60" w:line="240" w:lineRule="auto"/>
      </w:pPr>
      <w:r>
        <w:t xml:space="preserve">8. Praxispädagoginnen und Praxispädagogen müssen Einblick in die Unterrichtsvorbereitungen nehmen und Rückmeldung geben. </w:t>
      </w:r>
    </w:p>
    <w:p w14:paraId="0AF0EB72" w14:textId="77777777" w:rsidR="00426BE6" w:rsidRDefault="00426BE6" w:rsidP="00E515BD">
      <w:pPr>
        <w:spacing w:before="60" w:after="60" w:line="240" w:lineRule="auto"/>
      </w:pPr>
      <w:r>
        <w:t xml:space="preserve">9. Praxispädagoginnen und Praxispädagogen dürfen zusätzliche Aufgaben (z.B. Abschlussbesprechungen, Erstellung von Zusatzmaterial, Unterstützung bei Lehrausgängen, Korrekturarbeiten, usw.) stellen. </w:t>
      </w:r>
    </w:p>
    <w:p w14:paraId="29F66BE6" w14:textId="3B97BEE5" w:rsidR="00426BE6" w:rsidRDefault="00426BE6" w:rsidP="00E515BD">
      <w:pPr>
        <w:spacing w:before="60" w:after="60" w:line="240" w:lineRule="auto"/>
      </w:pPr>
      <w:r>
        <w:t>10. Die vorgegebenen Besprechungsstunden sind verpflichtend abzuhalten (Mindestausmaß siehe Praktik</w:t>
      </w:r>
      <w:r w:rsidR="00D5093C">
        <w:t>ums</w:t>
      </w:r>
      <w:r>
        <w:t xml:space="preserve">beschreibung) und dienen der Reflexion sowie dem Feedback und ermöglichen den Studierenden Einblick in die (außer-)unterrichtlichen Aufgaben einer Lehrperson. </w:t>
      </w:r>
    </w:p>
    <w:p w14:paraId="33BA7C29" w14:textId="77777777" w:rsidR="00426BE6" w:rsidRDefault="00426BE6" w:rsidP="00E515BD">
      <w:pPr>
        <w:spacing w:before="60" w:after="60" w:line="240" w:lineRule="auto"/>
      </w:pPr>
      <w:r>
        <w:t xml:space="preserve">11. Unterrichtsgestaltungen im Team dürfen für beide Studierenden als gehaltene Einheit angerechnet werden. </w:t>
      </w:r>
    </w:p>
    <w:p w14:paraId="7B00F117" w14:textId="3A461988" w:rsidR="00426BE6" w:rsidRPr="00521A9F" w:rsidRDefault="00426BE6" w:rsidP="00E515BD">
      <w:pPr>
        <w:spacing w:before="60" w:after="60" w:line="240" w:lineRule="auto"/>
        <w:rPr>
          <w:rFonts w:cs="Arial"/>
          <w:b/>
          <w:sz w:val="24"/>
          <w:szCs w:val="24"/>
          <w:u w:val="single"/>
        </w:rPr>
      </w:pPr>
      <w:r>
        <w:t>12. MS-lastige Fächer: Bitte beachten, dass AHS/BMHS in den EP gewählt werden sollen</w:t>
      </w:r>
    </w:p>
    <w:sectPr w:rsidR="00426BE6" w:rsidRPr="00521A9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95A5B" w14:textId="77777777" w:rsidR="00C340BF" w:rsidRDefault="00C340BF" w:rsidP="00C64611">
      <w:pPr>
        <w:spacing w:after="0" w:line="240" w:lineRule="auto"/>
      </w:pPr>
      <w:r>
        <w:separator/>
      </w:r>
    </w:p>
  </w:endnote>
  <w:endnote w:type="continuationSeparator" w:id="0">
    <w:p w14:paraId="30EEA0CC" w14:textId="77777777" w:rsidR="00C340BF" w:rsidRDefault="00C340BF" w:rsidP="00C6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1147C" w14:textId="181C44CE" w:rsidR="00C64611" w:rsidRDefault="005406E5" w:rsidP="000A6E45">
    <w:pPr>
      <w:pStyle w:val="Fuzeile"/>
    </w:pPr>
    <w:r>
      <w:t>Info V</w:t>
    </w:r>
    <w:r w:rsidR="007565C3">
      <w:t>P</w:t>
    </w:r>
    <w:r w:rsidR="00583C79">
      <w:t>: Stand</w:t>
    </w:r>
    <w:r>
      <w:t xml:space="preserve"> 20</w:t>
    </w:r>
    <w:r w:rsidR="00426BE6">
      <w:t>22</w:t>
    </w:r>
    <w:r>
      <w:tab/>
    </w:r>
    <w:r>
      <w:tab/>
    </w:r>
    <w:r w:rsidR="00C64611">
      <w:fldChar w:fldCharType="begin"/>
    </w:r>
    <w:r w:rsidR="00C64611">
      <w:instrText>PAGE   \* MERGEFORMAT</w:instrText>
    </w:r>
    <w:r w:rsidR="00C64611">
      <w:fldChar w:fldCharType="separate"/>
    </w:r>
    <w:r w:rsidRPr="005406E5">
      <w:rPr>
        <w:noProof/>
        <w:lang w:val="de-DE"/>
      </w:rPr>
      <w:t>5</w:t>
    </w:r>
    <w:r w:rsidR="00C646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C4D19" w14:textId="77777777" w:rsidR="00C340BF" w:rsidRDefault="00C340BF" w:rsidP="00C64611">
      <w:pPr>
        <w:spacing w:after="0" w:line="240" w:lineRule="auto"/>
      </w:pPr>
      <w:r>
        <w:separator/>
      </w:r>
    </w:p>
  </w:footnote>
  <w:footnote w:type="continuationSeparator" w:id="0">
    <w:p w14:paraId="609E008F" w14:textId="77777777" w:rsidR="00C340BF" w:rsidRDefault="00C340BF" w:rsidP="00C64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E3ADD" w14:textId="77777777" w:rsidR="00147C34" w:rsidRDefault="00147C34">
    <w:pPr>
      <w:pStyle w:val="Kopfzeile"/>
    </w:pPr>
  </w:p>
  <w:p w14:paraId="27D4F24C" w14:textId="77777777" w:rsidR="00064189" w:rsidRDefault="00064189" w:rsidP="00064189">
    <w:pPr>
      <w:pStyle w:val="Kopfzeile"/>
    </w:pPr>
  </w:p>
  <w:p w14:paraId="2F60286C" w14:textId="77777777" w:rsidR="00064189" w:rsidRDefault="00064189" w:rsidP="00064189">
    <w:pPr>
      <w:pStyle w:val="Kopfzeile"/>
    </w:pPr>
  </w:p>
  <w:p w14:paraId="16FB96C5" w14:textId="77777777" w:rsidR="00064189" w:rsidRDefault="00064189" w:rsidP="00064189">
    <w:pPr>
      <w:pStyle w:val="Kopfzeile"/>
    </w:pPr>
  </w:p>
  <w:p w14:paraId="4CD3CDBF" w14:textId="77777777" w:rsidR="00064189" w:rsidRDefault="00064189" w:rsidP="00064189">
    <w:pPr>
      <w:spacing w:after="0" w:line="259" w:lineRule="auto"/>
      <w:rPr>
        <w:rStyle w:val="berschrift1Zchn"/>
        <w:rFonts w:eastAsia="Batang"/>
        <w:b/>
        <w:sz w:val="32"/>
        <w:szCs w:val="32"/>
      </w:rPr>
    </w:pPr>
    <w:r>
      <w:rPr>
        <w:noProof/>
        <w:lang w:val="de-DE" w:eastAsia="de-DE"/>
      </w:rPr>
      <mc:AlternateContent>
        <mc:Choice Requires="wps">
          <w:drawing>
            <wp:anchor distT="0" distB="0" distL="114300" distR="114300" simplePos="0" relativeHeight="251661312" behindDoc="0" locked="0" layoutInCell="1" allowOverlap="1" wp14:anchorId="1CD84203" wp14:editId="2F692716">
              <wp:simplePos x="0" y="0"/>
              <wp:positionH relativeFrom="column">
                <wp:posOffset>876300</wp:posOffset>
              </wp:positionH>
              <wp:positionV relativeFrom="paragraph">
                <wp:posOffset>-373380</wp:posOffset>
              </wp:positionV>
              <wp:extent cx="868680" cy="525780"/>
              <wp:effectExtent l="0" t="0" r="7620" b="7620"/>
              <wp:wrapNone/>
              <wp:docPr id="1032" name="Textfeld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525780"/>
                      </a:xfrm>
                      <a:prstGeom prst="rect">
                        <a:avLst/>
                      </a:prstGeom>
                      <a:solidFill>
                        <a:sysClr val="window" lastClr="FFFFFF"/>
                      </a:solidFill>
                      <a:ln w="6350">
                        <a:noFill/>
                      </a:ln>
                      <a:effectLst/>
                    </wps:spPr>
                    <wps:txbx>
                      <w:txbxContent>
                        <w:p w14:paraId="5E031C36" w14:textId="77777777" w:rsidR="00064189" w:rsidRDefault="00064189" w:rsidP="00064189">
                          <w:r w:rsidRPr="001A1908">
                            <w:rPr>
                              <w:noProof/>
                              <w:lang w:val="de-DE" w:eastAsia="de-DE"/>
                            </w:rPr>
                            <w:drawing>
                              <wp:inline distT="0" distB="0" distL="0" distR="0" wp14:anchorId="6F715F08" wp14:editId="6B57BA87">
                                <wp:extent cx="678180" cy="228600"/>
                                <wp:effectExtent l="0" t="0" r="7620" b="0"/>
                                <wp:docPr id="1031" name="Grafik 1031" descr="http://aom.jku.at/wp-content/themes/aom/images/jku-hom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aom.jku.at/wp-content/themes/aom/images/jku-homep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228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84203" id="_x0000_t202" coordsize="21600,21600" o:spt="202" path="m,l,21600r21600,l21600,xe">
              <v:stroke joinstyle="miter"/>
              <v:path gradientshapeok="t" o:connecttype="rect"/>
            </v:shapetype>
            <v:shape id="Textfeld 1032" o:spid="_x0000_s1026" type="#_x0000_t202" style="position:absolute;margin-left:69pt;margin-top:-29.4pt;width:68.4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" fillcolor="window" stroked="f" strokeweight=".5pt">
              <v:textbox>
                <w:txbxContent>
                  <w:p w14:paraId="5E031C36" w14:textId="77777777" w:rsidR="00064189" w:rsidRDefault="00064189" w:rsidP="00064189">
                    <w:r w:rsidRPr="001A1908">
                      <w:rPr>
                        <w:noProof/>
                        <w:lang w:val="de-DE" w:eastAsia="de-DE"/>
                      </w:rPr>
                      <w:drawing>
                        <wp:inline distT="0" distB="0" distL="0" distR="0" wp14:anchorId="6F715F08" wp14:editId="6B57BA87">
                          <wp:extent cx="678180" cy="228600"/>
                          <wp:effectExtent l="0" t="0" r="7620" b="0"/>
                          <wp:docPr id="1031" name="Grafik 1031" descr="http://aom.jku.at/wp-content/themes/aom/images/jku-hom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aom.jku.at/wp-content/themes/aom/images/jku-homep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22860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62336" behindDoc="0" locked="0" layoutInCell="1" allowOverlap="1" wp14:anchorId="700D4118" wp14:editId="47872836">
              <wp:simplePos x="0" y="0"/>
              <wp:positionH relativeFrom="column">
                <wp:posOffset>1897380</wp:posOffset>
              </wp:positionH>
              <wp:positionV relativeFrom="paragraph">
                <wp:posOffset>-662940</wp:posOffset>
              </wp:positionV>
              <wp:extent cx="807720" cy="754380"/>
              <wp:effectExtent l="0" t="0" r="0" b="7620"/>
              <wp:wrapNone/>
              <wp:docPr id="1030" name="Textfeld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754380"/>
                      </a:xfrm>
                      <a:prstGeom prst="rect">
                        <a:avLst/>
                      </a:prstGeom>
                      <a:solidFill>
                        <a:sysClr val="window" lastClr="FFFFFF"/>
                      </a:solidFill>
                      <a:ln w="6350">
                        <a:noFill/>
                      </a:ln>
                      <a:effectLst/>
                    </wps:spPr>
                    <wps:txbx>
                      <w:txbxContent>
                        <w:p w14:paraId="0F886D10" w14:textId="77777777" w:rsidR="00064189" w:rsidRDefault="00064189" w:rsidP="00064189">
                          <w:r w:rsidRPr="001A1908">
                            <w:rPr>
                              <w:noProof/>
                              <w:lang w:val="de-DE" w:eastAsia="de-DE"/>
                            </w:rPr>
                            <w:drawing>
                              <wp:inline distT="0" distB="0" distL="0" distR="0" wp14:anchorId="1F9BBA5E" wp14:editId="34495C3A">
                                <wp:extent cx="647700" cy="541020"/>
                                <wp:effectExtent l="0" t="0" r="0" b="0"/>
                                <wp:docPr id="1029" name="Grafik 1029" descr="Private Pädagogische Hochschule der Diözese Linz">
                                  <a:hlinkClick xmlns:a="http://schemas.openxmlformats.org/drawingml/2006/main" r:id="rId2" tooltip="&quot;Private Pädagogische Hochschule der Diözese Linz und PH-Onl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Private Pädagogische Hochschule der Diözese Linz">
                                          <a:hlinkClick r:id="rId2" tooltip="&quot;Private Pädagogische Hochschule der Diözese Linz und PH-Online&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41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D4118" id="Textfeld 1030" o:spid="_x0000_s1027" type="#_x0000_t202" style="position:absolute;margin-left:149.4pt;margin-top:-52.2pt;width:63.6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" fillcolor="window" stroked="f" strokeweight=".5pt">
              <v:textbox>
                <w:txbxContent>
                  <w:p w14:paraId="0F886D10" w14:textId="77777777" w:rsidR="00064189" w:rsidRDefault="00064189" w:rsidP="00064189">
                    <w:r w:rsidRPr="001A1908">
                      <w:rPr>
                        <w:noProof/>
                        <w:lang w:val="de-DE" w:eastAsia="de-DE"/>
                      </w:rPr>
                      <w:drawing>
                        <wp:inline distT="0" distB="0" distL="0" distR="0" wp14:anchorId="1F9BBA5E" wp14:editId="34495C3A">
                          <wp:extent cx="647700" cy="541020"/>
                          <wp:effectExtent l="0" t="0" r="0" b="0"/>
                          <wp:docPr id="1029" name="Grafik 1029" descr="Private Pädagogische Hochschule der Diözese Linz">
                            <a:hlinkClick xmlns:a="http://schemas.openxmlformats.org/drawingml/2006/main" r:id="rId2" tooltip="&quot;Private Pädagogische Hochschule der Diözese Linz und PH-Onl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Private Pädagogische Hochschule der Diözese Linz">
                                    <a:hlinkClick r:id="rId2" tooltip="&quot;Private Pädagogische Hochschule der Diözese Linz und PH-Online&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4102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63360" behindDoc="0" locked="0" layoutInCell="1" allowOverlap="1" wp14:anchorId="271E6813" wp14:editId="548B6D2E">
              <wp:simplePos x="0" y="0"/>
              <wp:positionH relativeFrom="column">
                <wp:posOffset>2301240</wp:posOffset>
              </wp:positionH>
              <wp:positionV relativeFrom="paragraph">
                <wp:posOffset>-236220</wp:posOffset>
              </wp:positionV>
              <wp:extent cx="548640" cy="274320"/>
              <wp:effectExtent l="0" t="0" r="3810" b="0"/>
              <wp:wrapNone/>
              <wp:docPr id="1028" name="Textfeld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noFill/>
                        <a:miter lim="800000"/>
                        <a:headEnd/>
                        <a:tailEnd/>
                      </a:ln>
                    </wps:spPr>
                    <wps:txbx>
                      <w:txbxContent>
                        <w:p w14:paraId="6E6FC98E" w14:textId="77777777" w:rsidR="00064189" w:rsidRPr="00D45D53" w:rsidRDefault="00064189" w:rsidP="00064189">
                          <w:pPr>
                            <w:pStyle w:val="StandardWeb"/>
                            <w:spacing w:before="0" w:beforeAutospacing="0" w:after="200" w:afterAutospacing="0"/>
                            <w:textAlignment w:val="baseline"/>
                            <w:rPr>
                              <w:sz w:val="20"/>
                              <w:szCs w:val="20"/>
                            </w:rPr>
                          </w:pPr>
                          <w:r w:rsidRPr="00D45D53">
                            <w:rPr>
                              <w:rFonts w:ascii="Calibri" w:hAnsi="Calibri" w:cs="Arial"/>
                              <w:b/>
                              <w:bCs/>
                              <w:color w:val="365F91"/>
                              <w:kern w:val="24"/>
                              <w:sz w:val="20"/>
                              <w:szCs w:val="20"/>
                              <w:lang w:val="de-AT"/>
                            </w:rPr>
                            <w:t>PHDL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E6813" id="Textfeld 1028" o:spid="_x0000_s1028" type="#_x0000_t202" style="position:absolute;margin-left:181.2pt;margin-top:-18.6pt;width:43.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" stroked="f">
              <v:textbox>
                <w:txbxContent>
                  <w:p w14:paraId="6E6FC98E" w14:textId="77777777" w:rsidR="00064189" w:rsidRPr="00D45D53" w:rsidRDefault="00064189" w:rsidP="00064189">
                    <w:pPr>
                      <w:pStyle w:val="StandardWeb"/>
                      <w:spacing w:before="0" w:beforeAutospacing="0" w:after="200" w:afterAutospacing="0"/>
                      <w:textAlignment w:val="baseline"/>
                      <w:rPr>
                        <w:sz w:val="20"/>
                        <w:szCs w:val="20"/>
                      </w:rPr>
                    </w:pPr>
                    <w:r w:rsidRPr="00D45D53">
                      <w:rPr>
                        <w:rFonts w:ascii="Calibri" w:hAnsi="Calibri" w:cs="Arial"/>
                        <w:b/>
                        <w:bCs/>
                        <w:color w:val="365F91"/>
                        <w:kern w:val="24"/>
                        <w:sz w:val="20"/>
                        <w:szCs w:val="20"/>
                        <w:lang w:val="de-AT"/>
                      </w:rPr>
                      <w:t>PHDL</w:t>
                    </w:r>
                  </w:p>
                </w:txbxContent>
              </v:textbox>
            </v:shape>
          </w:pict>
        </mc:Fallback>
      </mc:AlternateContent>
    </w:r>
    <w:r>
      <w:rPr>
        <w:noProof/>
        <w:lang w:val="de-DE" w:eastAsia="de-DE"/>
      </w:rPr>
      <mc:AlternateContent>
        <mc:Choice Requires="wps">
          <w:drawing>
            <wp:anchor distT="0" distB="0" distL="114300" distR="114300" simplePos="0" relativeHeight="251664384" behindDoc="0" locked="0" layoutInCell="1" allowOverlap="1" wp14:anchorId="03E8541B" wp14:editId="02EF53D9">
              <wp:simplePos x="0" y="0"/>
              <wp:positionH relativeFrom="column">
                <wp:posOffset>2979420</wp:posOffset>
              </wp:positionH>
              <wp:positionV relativeFrom="paragraph">
                <wp:posOffset>-571500</wp:posOffset>
              </wp:positionV>
              <wp:extent cx="731520" cy="784860"/>
              <wp:effectExtent l="0" t="0" r="0" b="0"/>
              <wp:wrapNone/>
              <wp:docPr id="1027" name="Textfeld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784860"/>
                      </a:xfrm>
                      <a:prstGeom prst="rect">
                        <a:avLst/>
                      </a:prstGeom>
                      <a:solidFill>
                        <a:sysClr val="window" lastClr="FFFFFF"/>
                      </a:solidFill>
                      <a:ln w="6350">
                        <a:noFill/>
                      </a:ln>
                      <a:effectLst/>
                    </wps:spPr>
                    <wps:txbx>
                      <w:txbxContent>
                        <w:p w14:paraId="40F6B745" w14:textId="77777777" w:rsidR="00064189" w:rsidRDefault="00064189" w:rsidP="00064189">
                          <w:r w:rsidRPr="001A1908">
                            <w:rPr>
                              <w:noProof/>
                              <w:lang w:val="de-DE" w:eastAsia="de-DE"/>
                            </w:rPr>
                            <w:drawing>
                              <wp:inline distT="0" distB="0" distL="0" distR="0" wp14:anchorId="7D63D9C2" wp14:editId="7AA5EC9F">
                                <wp:extent cx="365760" cy="548640"/>
                                <wp:effectExtent l="0" t="0" r="0" b="3810"/>
                                <wp:docPr id="1026" name="Grafik 1026" descr="http://opac.ku-linz.at/tmpl/tmpl.ktu/images/KU-Lin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http://opac.ku-linz.at/tmpl/tmpl.ktu/images/KU-Linz-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 cy="548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8541B" id="Textfeld 1027" o:spid="_x0000_s1029" type="#_x0000_t202" style="position:absolute;margin-left:234.6pt;margin-top:-45pt;width:57.6pt;height:6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" fillcolor="window" stroked="f" strokeweight=".5pt">
              <v:textbox>
                <w:txbxContent>
                  <w:p w14:paraId="40F6B745" w14:textId="77777777" w:rsidR="00064189" w:rsidRDefault="00064189" w:rsidP="00064189">
                    <w:r w:rsidRPr="001A1908">
                      <w:rPr>
                        <w:noProof/>
                        <w:lang w:val="de-DE" w:eastAsia="de-DE"/>
                      </w:rPr>
                      <w:drawing>
                        <wp:inline distT="0" distB="0" distL="0" distR="0" wp14:anchorId="7D63D9C2" wp14:editId="7AA5EC9F">
                          <wp:extent cx="365760" cy="548640"/>
                          <wp:effectExtent l="0" t="0" r="0" b="3810"/>
                          <wp:docPr id="1026" name="Grafik 1026" descr="http://opac.ku-linz.at/tmpl/tmpl.ktu/images/KU-Lin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http://opac.ku-linz.at/tmpl/tmpl.ktu/images/KU-Linz-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 cy="54864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65408" behindDoc="0" locked="0" layoutInCell="1" allowOverlap="1" wp14:anchorId="32705C9D" wp14:editId="1B9DB008">
              <wp:simplePos x="0" y="0"/>
              <wp:positionH relativeFrom="column">
                <wp:posOffset>3672840</wp:posOffset>
              </wp:positionH>
              <wp:positionV relativeFrom="paragraph">
                <wp:posOffset>-304800</wp:posOffset>
              </wp:positionV>
              <wp:extent cx="1584960" cy="304800"/>
              <wp:effectExtent l="0" t="0" r="0" b="0"/>
              <wp:wrapNone/>
              <wp:docPr id="1024" name="Textfeld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960" cy="304800"/>
                      </a:xfrm>
                      <a:prstGeom prst="rect">
                        <a:avLst/>
                      </a:prstGeom>
                      <a:solidFill>
                        <a:sysClr val="window" lastClr="FFFFFF"/>
                      </a:solidFill>
                      <a:ln w="6350">
                        <a:noFill/>
                      </a:ln>
                      <a:effectLst/>
                    </wps:spPr>
                    <wps:txbx>
                      <w:txbxContent>
                        <w:p w14:paraId="114AEEF3" w14:textId="77777777" w:rsidR="00064189" w:rsidRDefault="00064189" w:rsidP="00064189">
                          <w:r w:rsidRPr="001A1908">
                            <w:rPr>
                              <w:noProof/>
                              <w:lang w:val="de-DE" w:eastAsia="de-DE"/>
                            </w:rPr>
                            <w:drawing>
                              <wp:inline distT="0" distB="0" distL="0" distR="0" wp14:anchorId="4A73876C" wp14:editId="4D1F1738">
                                <wp:extent cx="1371600" cy="167640"/>
                                <wp:effectExtent l="0" t="0" r="0" b="3810"/>
                                <wp:docPr id="31" name="Grafik 31" descr="Logo Kunstuniversität Linz - Universtität für künstlerische und industrielle Gesta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unstuniversität Linz - Universtität für künstlerische und industrielle Gestalt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67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5C9D" id="Textfeld 1024" o:spid="_x0000_s1030" type="#_x0000_t202" style="position:absolute;margin-left:289.2pt;margin-top:-24pt;width:124.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" fillcolor="window" stroked="f" strokeweight=".5pt">
              <v:textbox>
                <w:txbxContent>
                  <w:p w14:paraId="114AEEF3" w14:textId="77777777" w:rsidR="00064189" w:rsidRDefault="00064189" w:rsidP="00064189">
                    <w:r w:rsidRPr="001A1908">
                      <w:rPr>
                        <w:noProof/>
                        <w:lang w:val="de-DE" w:eastAsia="de-DE"/>
                      </w:rPr>
                      <w:drawing>
                        <wp:inline distT="0" distB="0" distL="0" distR="0" wp14:anchorId="4A73876C" wp14:editId="4D1F1738">
                          <wp:extent cx="1371600" cy="167640"/>
                          <wp:effectExtent l="0" t="0" r="0" b="3810"/>
                          <wp:docPr id="31" name="Grafik 31" descr="Logo Kunstuniversität Linz - Universtität für künstlerische und industrielle Gesta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unstuniversität Linz - Universtität für künstlerische und industrielle Gestalt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6764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66432" behindDoc="0" locked="0" layoutInCell="1" allowOverlap="1" wp14:anchorId="0B76E7D8" wp14:editId="6BA90123">
              <wp:simplePos x="0" y="0"/>
              <wp:positionH relativeFrom="column">
                <wp:posOffset>5288280</wp:posOffset>
              </wp:positionH>
              <wp:positionV relativeFrom="paragraph">
                <wp:posOffset>-655320</wp:posOffset>
              </wp:positionV>
              <wp:extent cx="723900" cy="792480"/>
              <wp:effectExtent l="0" t="0" r="0" b="762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792480"/>
                      </a:xfrm>
                      <a:prstGeom prst="rect">
                        <a:avLst/>
                      </a:prstGeom>
                      <a:solidFill>
                        <a:sysClr val="window" lastClr="FFFFFF"/>
                      </a:solidFill>
                      <a:ln w="6350">
                        <a:noFill/>
                      </a:ln>
                      <a:effectLst/>
                    </wps:spPr>
                    <wps:txbx>
                      <w:txbxContent>
                        <w:p w14:paraId="412FDE60" w14:textId="77777777" w:rsidR="00064189" w:rsidRDefault="00064189" w:rsidP="00064189">
                          <w:r w:rsidRPr="001A1908">
                            <w:rPr>
                              <w:noProof/>
                              <w:lang w:val="de-DE" w:eastAsia="de-DE"/>
                            </w:rPr>
                            <w:drawing>
                              <wp:inline distT="0" distB="0" distL="0" distR="0" wp14:anchorId="3CCAA925" wp14:editId="45C7B633">
                                <wp:extent cx="525780" cy="647700"/>
                                <wp:effectExtent l="0" t="0" r="7620" b="0"/>
                                <wp:docPr id="29" name="Grafik 29" descr="https://www.bruckneruni.at/design/em_plain_site/images/logo.gif?ts=144189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ruckneruni.at/design/em_plain_site/images/logo.gif?ts=14418924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47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6E7D8" id="Textfeld 30" o:spid="_x0000_s1031" type="#_x0000_t202" style="position:absolute;margin-left:416.4pt;margin-top:-51.6pt;width:57pt;height:6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" fillcolor="window" stroked="f" strokeweight=".5pt">
              <v:textbox>
                <w:txbxContent>
                  <w:p w14:paraId="412FDE60" w14:textId="77777777" w:rsidR="00064189" w:rsidRDefault="00064189" w:rsidP="00064189">
                    <w:r w:rsidRPr="001A1908">
                      <w:rPr>
                        <w:noProof/>
                        <w:lang w:val="de-DE" w:eastAsia="de-DE"/>
                      </w:rPr>
                      <w:drawing>
                        <wp:inline distT="0" distB="0" distL="0" distR="0" wp14:anchorId="3CCAA925" wp14:editId="45C7B633">
                          <wp:extent cx="525780" cy="647700"/>
                          <wp:effectExtent l="0" t="0" r="7620" b="0"/>
                          <wp:docPr id="29" name="Grafik 29" descr="https://www.bruckneruni.at/design/em_plain_site/images/logo.gif?ts=144189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ruckneruni.at/design/em_plain_site/images/logo.gif?ts=14418924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4770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4D9D9A58" wp14:editId="3236FAE9">
              <wp:simplePos x="0" y="0"/>
              <wp:positionH relativeFrom="margin">
                <wp:posOffset>-480060</wp:posOffset>
              </wp:positionH>
              <wp:positionV relativeFrom="paragraph">
                <wp:posOffset>-662940</wp:posOffset>
              </wp:positionV>
              <wp:extent cx="1188720" cy="739140"/>
              <wp:effectExtent l="0" t="0" r="0" b="381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739140"/>
                      </a:xfrm>
                      <a:prstGeom prst="rect">
                        <a:avLst/>
                      </a:prstGeom>
                      <a:solidFill>
                        <a:sysClr val="window" lastClr="FFFFFF"/>
                      </a:solidFill>
                      <a:ln w="6350">
                        <a:noFill/>
                      </a:ln>
                      <a:effectLst/>
                    </wps:spPr>
                    <wps:txbx>
                      <w:txbxContent>
                        <w:p w14:paraId="26EC0999" w14:textId="77777777" w:rsidR="00064189" w:rsidRDefault="00064189" w:rsidP="00064189">
                          <w:r w:rsidRPr="001A1908">
                            <w:rPr>
                              <w:noProof/>
                              <w:lang w:val="de-DE" w:eastAsia="de-DE"/>
                            </w:rPr>
                            <w:drawing>
                              <wp:inline distT="0" distB="0" distL="0" distR="0" wp14:anchorId="19A5A07D" wp14:editId="020AACB6">
                                <wp:extent cx="967740" cy="518160"/>
                                <wp:effectExtent l="0" t="0" r="3810" b="0"/>
                                <wp:docPr id="27" name="Grafik 27" descr="http://ph-ooe.at/fileadmin/Daten_PHOOE/Intranet/Neues_Logo/PH_OOE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ph-ooe.at/fileadmin/Daten_PHOOE/Intranet/Neues_Logo/PH_OOE_Logo_cmy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518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D9A58" id="Textfeld 28" o:spid="_x0000_s1032" type="#_x0000_t202" style="position:absolute;margin-left:-37.8pt;margin-top:-52.2pt;width:93.6pt;height:5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" fillcolor="window" stroked="f" strokeweight=".5pt">
              <v:textbox>
                <w:txbxContent>
                  <w:p w14:paraId="26EC0999" w14:textId="77777777" w:rsidR="00064189" w:rsidRDefault="00064189" w:rsidP="00064189">
                    <w:r w:rsidRPr="001A1908">
                      <w:rPr>
                        <w:noProof/>
                        <w:lang w:val="de-DE" w:eastAsia="de-DE"/>
                      </w:rPr>
                      <w:drawing>
                        <wp:inline distT="0" distB="0" distL="0" distR="0" wp14:anchorId="19A5A07D" wp14:editId="020AACB6">
                          <wp:extent cx="967740" cy="518160"/>
                          <wp:effectExtent l="0" t="0" r="3810" b="0"/>
                          <wp:docPr id="27" name="Grafik 27" descr="http://ph-ooe.at/fileadmin/Daten_PHOOE/Intranet/Neues_Logo/PH_OOE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ph-ooe.at/fileadmin/Daten_PHOOE/Intranet/Neues_Logo/PH_OOE_Logo_cmy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518160"/>
                                  </a:xfrm>
                                  <a:prstGeom prst="rect">
                                    <a:avLst/>
                                  </a:prstGeom>
                                  <a:noFill/>
                                  <a:ln>
                                    <a:noFill/>
                                  </a:ln>
                                </pic:spPr>
                              </pic:pic>
                            </a:graphicData>
                          </a:graphic>
                        </wp:inline>
                      </w:drawing>
                    </w:r>
                  </w:p>
                </w:txbxContent>
              </v:textbox>
              <w10:wrap anchorx="margin"/>
            </v:shape>
          </w:pict>
        </mc:Fallback>
      </mc:AlternateContent>
    </w:r>
    <w:r>
      <w:rPr>
        <w:noProof/>
        <w:lang w:val="de-DE" w:eastAsia="de-DE"/>
      </w:rPr>
      <mc:AlternateContent>
        <mc:Choice Requires="wps">
          <w:drawing>
            <wp:anchor distT="0" distB="0" distL="114300" distR="114300" simplePos="0" relativeHeight="251659264" behindDoc="0" locked="0" layoutInCell="1" allowOverlap="1" wp14:anchorId="0244876D" wp14:editId="1A0C1EB7">
              <wp:simplePos x="0" y="0"/>
              <wp:positionH relativeFrom="margin">
                <wp:posOffset>-390525</wp:posOffset>
              </wp:positionH>
              <wp:positionV relativeFrom="paragraph">
                <wp:posOffset>106045</wp:posOffset>
              </wp:positionV>
              <wp:extent cx="6416040" cy="419100"/>
              <wp:effectExtent l="0" t="0" r="3810" b="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6040" cy="419100"/>
                      </a:xfrm>
                      <a:prstGeom prst="rect">
                        <a:avLst/>
                      </a:prstGeom>
                      <a:solidFill>
                        <a:sysClr val="window" lastClr="FFFFFF"/>
                      </a:solidFill>
                      <a:ln w="6350">
                        <a:noFill/>
                      </a:ln>
                      <a:effectLst/>
                    </wps:spPr>
                    <wps:txbx>
                      <w:txbxContent>
                        <w:p w14:paraId="4AA21654" w14:textId="77777777" w:rsidR="00064189" w:rsidRPr="001A1908" w:rsidRDefault="00064189" w:rsidP="00064189">
                          <w:pPr>
                            <w:pBdr>
                              <w:bottom w:val="single" w:sz="4" w:space="1" w:color="auto"/>
                            </w:pBdr>
                            <w:rPr>
                              <w:b/>
                              <w:color w:val="1F3864"/>
                              <w:sz w:val="32"/>
                              <w:szCs w:val="32"/>
                            </w:rPr>
                          </w:pPr>
                          <w:r w:rsidRPr="001A1908">
                            <w:rPr>
                              <w:color w:val="1F3864"/>
                              <w:sz w:val="32"/>
                              <w:szCs w:val="32"/>
                            </w:rPr>
                            <w:t xml:space="preserve">  </w:t>
                          </w:r>
                          <w:r w:rsidRPr="001A1908">
                            <w:rPr>
                              <w:b/>
                              <w:color w:val="1F3864"/>
                              <w:sz w:val="32"/>
                              <w:szCs w:val="32"/>
                            </w:rPr>
                            <w:t>Zentrum Pädagogisch Praktische Studien Linz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44876D" id="Textfeld 26" o:spid="_x0000_s1033" type="#_x0000_t202" style="position:absolute;margin-left:-30.75pt;margin-top:8.35pt;width:505.2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" fillcolor="window" stroked="f" strokeweight=".5pt">
              <v:textbox>
                <w:txbxContent>
                  <w:p w14:paraId="4AA21654" w14:textId="77777777" w:rsidR="00064189" w:rsidRPr="001A1908" w:rsidRDefault="00064189" w:rsidP="00064189">
                    <w:pPr>
                      <w:pBdr>
                        <w:bottom w:val="single" w:sz="4" w:space="1" w:color="auto"/>
                      </w:pBdr>
                      <w:rPr>
                        <w:b/>
                        <w:color w:val="1F3864"/>
                        <w:sz w:val="32"/>
                        <w:szCs w:val="32"/>
                      </w:rPr>
                    </w:pPr>
                    <w:r w:rsidRPr="001A1908">
                      <w:rPr>
                        <w:color w:val="1F3864"/>
                        <w:sz w:val="32"/>
                        <w:szCs w:val="32"/>
                      </w:rPr>
                      <w:t xml:space="preserve">  </w:t>
                    </w:r>
                    <w:r w:rsidRPr="001A1908">
                      <w:rPr>
                        <w:b/>
                        <w:color w:val="1F3864"/>
                        <w:sz w:val="32"/>
                        <w:szCs w:val="32"/>
                      </w:rPr>
                      <w:t>Zentrum Pädagogisch Praktische Studien Linz</w:t>
                    </w:r>
                  </w:p>
                </w:txbxContent>
              </v:textbox>
              <w10:wrap anchorx="margin"/>
            </v:shape>
          </w:pict>
        </mc:Fallback>
      </mc:AlternateContent>
    </w:r>
  </w:p>
  <w:p w14:paraId="7488EB7B" w14:textId="77777777" w:rsidR="00064189" w:rsidRDefault="00064189">
    <w:pPr>
      <w:pStyle w:val="Kopfzeile"/>
    </w:pPr>
  </w:p>
  <w:p w14:paraId="43BEB862" w14:textId="77777777" w:rsidR="00147C34" w:rsidRDefault="00147C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9F6"/>
    <w:multiLevelType w:val="hybridMultilevel"/>
    <w:tmpl w:val="95FA1F88"/>
    <w:lvl w:ilvl="0" w:tplc="5F14FFF8">
      <w:start w:val="4"/>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1D3232F"/>
    <w:multiLevelType w:val="hybridMultilevel"/>
    <w:tmpl w:val="F0D47B78"/>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040E4A67"/>
    <w:multiLevelType w:val="hybridMultilevel"/>
    <w:tmpl w:val="4D9A6224"/>
    <w:lvl w:ilvl="0" w:tplc="D3B09BC0">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452F96"/>
    <w:multiLevelType w:val="hybridMultilevel"/>
    <w:tmpl w:val="CB88CFD8"/>
    <w:lvl w:ilvl="0" w:tplc="8F74B64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506693"/>
    <w:multiLevelType w:val="hybridMultilevel"/>
    <w:tmpl w:val="01E62EE2"/>
    <w:lvl w:ilvl="0" w:tplc="D5A2459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B6F418B"/>
    <w:multiLevelType w:val="hybridMultilevel"/>
    <w:tmpl w:val="A6B293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CB24A38"/>
    <w:multiLevelType w:val="hybridMultilevel"/>
    <w:tmpl w:val="25F482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D785BB6"/>
    <w:multiLevelType w:val="hybridMultilevel"/>
    <w:tmpl w:val="5498BC9E"/>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8BA4EB8"/>
    <w:multiLevelType w:val="hybridMultilevel"/>
    <w:tmpl w:val="2F6CB4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C7D0FD5"/>
    <w:multiLevelType w:val="hybridMultilevel"/>
    <w:tmpl w:val="3A1A6B2A"/>
    <w:lvl w:ilvl="0" w:tplc="D3B09BC0">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CFF0776"/>
    <w:multiLevelType w:val="hybridMultilevel"/>
    <w:tmpl w:val="AA9CC0A4"/>
    <w:lvl w:ilvl="0" w:tplc="D3B09BC0">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DC46E9C"/>
    <w:multiLevelType w:val="hybridMultilevel"/>
    <w:tmpl w:val="2A9E4B36"/>
    <w:lvl w:ilvl="0" w:tplc="D3B09BC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F92349F"/>
    <w:multiLevelType w:val="hybridMultilevel"/>
    <w:tmpl w:val="942257F2"/>
    <w:lvl w:ilvl="0" w:tplc="3F18E8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E8198F"/>
    <w:multiLevelType w:val="hybridMultilevel"/>
    <w:tmpl w:val="A802E47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187004D"/>
    <w:multiLevelType w:val="hybridMultilevel"/>
    <w:tmpl w:val="EF9841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84A54DC"/>
    <w:multiLevelType w:val="hybridMultilevel"/>
    <w:tmpl w:val="8ADA54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ABE654A"/>
    <w:multiLevelType w:val="hybridMultilevel"/>
    <w:tmpl w:val="7A1E6F36"/>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7" w15:restartNumberingAfterBreak="0">
    <w:nsid w:val="627325CF"/>
    <w:multiLevelType w:val="hybridMultilevel"/>
    <w:tmpl w:val="3A74E6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6AA347A"/>
    <w:multiLevelType w:val="hybridMultilevel"/>
    <w:tmpl w:val="494A1C9C"/>
    <w:lvl w:ilvl="0" w:tplc="7194A05A">
      <w:start w:val="4"/>
      <w:numFmt w:val="bullet"/>
      <w:lvlText w:val="-"/>
      <w:lvlJc w:val="left"/>
      <w:pPr>
        <w:ind w:left="786" w:hanging="360"/>
      </w:pPr>
      <w:rPr>
        <w:rFonts w:ascii="Arial" w:eastAsia="Calibri" w:hAnsi="Arial" w:cs="Arial" w:hint="default"/>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19" w15:restartNumberingAfterBreak="0">
    <w:nsid w:val="7746172C"/>
    <w:multiLevelType w:val="hybridMultilevel"/>
    <w:tmpl w:val="6DCEE0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8F47670"/>
    <w:multiLevelType w:val="hybridMultilevel"/>
    <w:tmpl w:val="FEDCC51E"/>
    <w:lvl w:ilvl="0" w:tplc="D3B09BC0">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919761F"/>
    <w:multiLevelType w:val="hybridMultilevel"/>
    <w:tmpl w:val="E2348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7022196">
    <w:abstractNumId w:val="10"/>
  </w:num>
  <w:num w:numId="2" w16cid:durableId="659582300">
    <w:abstractNumId w:val="17"/>
  </w:num>
  <w:num w:numId="3" w16cid:durableId="205022769">
    <w:abstractNumId w:val="2"/>
  </w:num>
  <w:num w:numId="4" w16cid:durableId="565577214">
    <w:abstractNumId w:val="6"/>
  </w:num>
  <w:num w:numId="5" w16cid:durableId="367417747">
    <w:abstractNumId w:val="8"/>
  </w:num>
  <w:num w:numId="6" w16cid:durableId="655839967">
    <w:abstractNumId w:val="4"/>
  </w:num>
  <w:num w:numId="7" w16cid:durableId="1544824247">
    <w:abstractNumId w:val="15"/>
  </w:num>
  <w:num w:numId="8" w16cid:durableId="1056856782">
    <w:abstractNumId w:val="18"/>
  </w:num>
  <w:num w:numId="9" w16cid:durableId="1891652234">
    <w:abstractNumId w:val="0"/>
  </w:num>
  <w:num w:numId="10" w16cid:durableId="1252153945">
    <w:abstractNumId w:val="7"/>
  </w:num>
  <w:num w:numId="11" w16cid:durableId="1219197312">
    <w:abstractNumId w:val="13"/>
  </w:num>
  <w:num w:numId="12" w16cid:durableId="1447385024">
    <w:abstractNumId w:val="5"/>
  </w:num>
  <w:num w:numId="13" w16cid:durableId="372656918">
    <w:abstractNumId w:val="3"/>
  </w:num>
  <w:num w:numId="14" w16cid:durableId="811756707">
    <w:abstractNumId w:val="9"/>
  </w:num>
  <w:num w:numId="15" w16cid:durableId="778646839">
    <w:abstractNumId w:val="20"/>
  </w:num>
  <w:num w:numId="16" w16cid:durableId="1994261890">
    <w:abstractNumId w:val="14"/>
  </w:num>
  <w:num w:numId="17" w16cid:durableId="1409881666">
    <w:abstractNumId w:val="19"/>
  </w:num>
  <w:num w:numId="18" w16cid:durableId="801923935">
    <w:abstractNumId w:val="11"/>
  </w:num>
  <w:num w:numId="19" w16cid:durableId="1704940852">
    <w:abstractNumId w:val="21"/>
  </w:num>
  <w:num w:numId="20" w16cid:durableId="36516061">
    <w:abstractNumId w:val="12"/>
  </w:num>
  <w:num w:numId="21" w16cid:durableId="1427654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99564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DB"/>
    <w:rsid w:val="000069E7"/>
    <w:rsid w:val="000138A7"/>
    <w:rsid w:val="000303D8"/>
    <w:rsid w:val="00037F6B"/>
    <w:rsid w:val="00040A5D"/>
    <w:rsid w:val="00052BDA"/>
    <w:rsid w:val="0005531A"/>
    <w:rsid w:val="00060C36"/>
    <w:rsid w:val="00064189"/>
    <w:rsid w:val="00076818"/>
    <w:rsid w:val="000906E8"/>
    <w:rsid w:val="000A4AA6"/>
    <w:rsid w:val="000A6E45"/>
    <w:rsid w:val="000A7F88"/>
    <w:rsid w:val="000C3EEC"/>
    <w:rsid w:val="001002AF"/>
    <w:rsid w:val="00101E82"/>
    <w:rsid w:val="00102835"/>
    <w:rsid w:val="001060FD"/>
    <w:rsid w:val="001164EC"/>
    <w:rsid w:val="001241F2"/>
    <w:rsid w:val="00147C34"/>
    <w:rsid w:val="00156C1A"/>
    <w:rsid w:val="00184741"/>
    <w:rsid w:val="001918DB"/>
    <w:rsid w:val="001D5C5D"/>
    <w:rsid w:val="0020354E"/>
    <w:rsid w:val="00203AB0"/>
    <w:rsid w:val="002056DC"/>
    <w:rsid w:val="00217986"/>
    <w:rsid w:val="00237CBE"/>
    <w:rsid w:val="002A612B"/>
    <w:rsid w:val="002D3169"/>
    <w:rsid w:val="002E63AD"/>
    <w:rsid w:val="002F4DD2"/>
    <w:rsid w:val="0030420F"/>
    <w:rsid w:val="00310368"/>
    <w:rsid w:val="00316F68"/>
    <w:rsid w:val="00335F68"/>
    <w:rsid w:val="00352D4C"/>
    <w:rsid w:val="00353012"/>
    <w:rsid w:val="003724F8"/>
    <w:rsid w:val="00380896"/>
    <w:rsid w:val="00387715"/>
    <w:rsid w:val="003D558F"/>
    <w:rsid w:val="003E28EA"/>
    <w:rsid w:val="003F4C39"/>
    <w:rsid w:val="00401487"/>
    <w:rsid w:val="0040168E"/>
    <w:rsid w:val="0040219D"/>
    <w:rsid w:val="0040350C"/>
    <w:rsid w:val="00411A86"/>
    <w:rsid w:val="00421748"/>
    <w:rsid w:val="00426BE6"/>
    <w:rsid w:val="0044414B"/>
    <w:rsid w:val="00450DA3"/>
    <w:rsid w:val="00457D40"/>
    <w:rsid w:val="004775C8"/>
    <w:rsid w:val="00490669"/>
    <w:rsid w:val="00491835"/>
    <w:rsid w:val="00492B42"/>
    <w:rsid w:val="004A078B"/>
    <w:rsid w:val="004B2D5D"/>
    <w:rsid w:val="004D4C15"/>
    <w:rsid w:val="004E21E4"/>
    <w:rsid w:val="004E2F8A"/>
    <w:rsid w:val="004E75F6"/>
    <w:rsid w:val="004F12AA"/>
    <w:rsid w:val="0050787C"/>
    <w:rsid w:val="00510CBC"/>
    <w:rsid w:val="00530400"/>
    <w:rsid w:val="00534EA8"/>
    <w:rsid w:val="005406E5"/>
    <w:rsid w:val="00554B2F"/>
    <w:rsid w:val="00557E18"/>
    <w:rsid w:val="00580143"/>
    <w:rsid w:val="00583C79"/>
    <w:rsid w:val="005C350B"/>
    <w:rsid w:val="005C7EF1"/>
    <w:rsid w:val="005D3810"/>
    <w:rsid w:val="005D61DA"/>
    <w:rsid w:val="005E2CED"/>
    <w:rsid w:val="005F408C"/>
    <w:rsid w:val="00613AD2"/>
    <w:rsid w:val="00627D64"/>
    <w:rsid w:val="00673E4C"/>
    <w:rsid w:val="00686D03"/>
    <w:rsid w:val="0069516D"/>
    <w:rsid w:val="006A4E8C"/>
    <w:rsid w:val="006B6C6F"/>
    <w:rsid w:val="006B7C74"/>
    <w:rsid w:val="006D3ECB"/>
    <w:rsid w:val="006D424E"/>
    <w:rsid w:val="006D4CCE"/>
    <w:rsid w:val="006F2842"/>
    <w:rsid w:val="0070202E"/>
    <w:rsid w:val="007048C3"/>
    <w:rsid w:val="0070522B"/>
    <w:rsid w:val="007256C5"/>
    <w:rsid w:val="0073153C"/>
    <w:rsid w:val="0073221D"/>
    <w:rsid w:val="00733813"/>
    <w:rsid w:val="00741BF9"/>
    <w:rsid w:val="00743E2C"/>
    <w:rsid w:val="00747C0B"/>
    <w:rsid w:val="007565C3"/>
    <w:rsid w:val="007C0EFE"/>
    <w:rsid w:val="007C771F"/>
    <w:rsid w:val="007E203E"/>
    <w:rsid w:val="007E2CA6"/>
    <w:rsid w:val="007F7E2C"/>
    <w:rsid w:val="00853891"/>
    <w:rsid w:val="0085701C"/>
    <w:rsid w:val="008652EB"/>
    <w:rsid w:val="00866424"/>
    <w:rsid w:val="008854FA"/>
    <w:rsid w:val="00894E09"/>
    <w:rsid w:val="008A1749"/>
    <w:rsid w:val="008A6A68"/>
    <w:rsid w:val="00910B4F"/>
    <w:rsid w:val="009124F9"/>
    <w:rsid w:val="0092482E"/>
    <w:rsid w:val="0092583F"/>
    <w:rsid w:val="00947EC4"/>
    <w:rsid w:val="00954CBD"/>
    <w:rsid w:val="009606D1"/>
    <w:rsid w:val="0096650A"/>
    <w:rsid w:val="00967CD1"/>
    <w:rsid w:val="00983AC9"/>
    <w:rsid w:val="009855E2"/>
    <w:rsid w:val="00985AD9"/>
    <w:rsid w:val="009964A8"/>
    <w:rsid w:val="009C7062"/>
    <w:rsid w:val="009D0CB7"/>
    <w:rsid w:val="009D3C9F"/>
    <w:rsid w:val="009E16B1"/>
    <w:rsid w:val="00A00E16"/>
    <w:rsid w:val="00A4008C"/>
    <w:rsid w:val="00A413D3"/>
    <w:rsid w:val="00A50415"/>
    <w:rsid w:val="00A73035"/>
    <w:rsid w:val="00A830A1"/>
    <w:rsid w:val="00A93E48"/>
    <w:rsid w:val="00AF2D80"/>
    <w:rsid w:val="00B23879"/>
    <w:rsid w:val="00B3049C"/>
    <w:rsid w:val="00B53FB9"/>
    <w:rsid w:val="00B763AB"/>
    <w:rsid w:val="00B76B47"/>
    <w:rsid w:val="00B87199"/>
    <w:rsid w:val="00B872C9"/>
    <w:rsid w:val="00BA2C5E"/>
    <w:rsid w:val="00BA5C13"/>
    <w:rsid w:val="00BE6F19"/>
    <w:rsid w:val="00BF1DAC"/>
    <w:rsid w:val="00BF2F93"/>
    <w:rsid w:val="00BF3FB6"/>
    <w:rsid w:val="00C022B0"/>
    <w:rsid w:val="00C250CB"/>
    <w:rsid w:val="00C340BF"/>
    <w:rsid w:val="00C52585"/>
    <w:rsid w:val="00C53510"/>
    <w:rsid w:val="00C54B19"/>
    <w:rsid w:val="00C60950"/>
    <w:rsid w:val="00C64611"/>
    <w:rsid w:val="00C702E9"/>
    <w:rsid w:val="00C81B85"/>
    <w:rsid w:val="00C94F64"/>
    <w:rsid w:val="00CA738A"/>
    <w:rsid w:val="00CB01BC"/>
    <w:rsid w:val="00CB3BB5"/>
    <w:rsid w:val="00CC2A39"/>
    <w:rsid w:val="00CC3A01"/>
    <w:rsid w:val="00CF433B"/>
    <w:rsid w:val="00D04273"/>
    <w:rsid w:val="00D17908"/>
    <w:rsid w:val="00D30E3F"/>
    <w:rsid w:val="00D5093C"/>
    <w:rsid w:val="00D61A42"/>
    <w:rsid w:val="00D623BA"/>
    <w:rsid w:val="00D726AC"/>
    <w:rsid w:val="00D84D6F"/>
    <w:rsid w:val="00DA12B7"/>
    <w:rsid w:val="00DA2B3E"/>
    <w:rsid w:val="00DE71C4"/>
    <w:rsid w:val="00E27140"/>
    <w:rsid w:val="00E453C3"/>
    <w:rsid w:val="00E46BDA"/>
    <w:rsid w:val="00E515BD"/>
    <w:rsid w:val="00E52F18"/>
    <w:rsid w:val="00E6555E"/>
    <w:rsid w:val="00E7397C"/>
    <w:rsid w:val="00E83303"/>
    <w:rsid w:val="00EA6121"/>
    <w:rsid w:val="00EB011E"/>
    <w:rsid w:val="00EB0178"/>
    <w:rsid w:val="00EB3CEE"/>
    <w:rsid w:val="00EB6EA0"/>
    <w:rsid w:val="00EC772C"/>
    <w:rsid w:val="00EE6E5C"/>
    <w:rsid w:val="00F06E15"/>
    <w:rsid w:val="00F33D02"/>
    <w:rsid w:val="00F43B41"/>
    <w:rsid w:val="00F43F16"/>
    <w:rsid w:val="00F5177A"/>
    <w:rsid w:val="00F55F56"/>
    <w:rsid w:val="00F67EF9"/>
    <w:rsid w:val="00F7055B"/>
    <w:rsid w:val="00F7575B"/>
    <w:rsid w:val="00F926A7"/>
    <w:rsid w:val="00F93F34"/>
    <w:rsid w:val="00FA3738"/>
    <w:rsid w:val="00FC6F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71F497"/>
  <w15:docId w15:val="{76B0DB58-D8CD-43F5-ADF1-D7839807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3F16"/>
    <w:pPr>
      <w:spacing w:after="200" w:line="276" w:lineRule="auto"/>
    </w:pPr>
    <w:rPr>
      <w:sz w:val="22"/>
      <w:szCs w:val="22"/>
      <w:lang w:eastAsia="en-US"/>
    </w:rPr>
  </w:style>
  <w:style w:type="paragraph" w:styleId="berschrift1">
    <w:name w:val="heading 1"/>
    <w:basedOn w:val="Standard"/>
    <w:next w:val="Standard"/>
    <w:link w:val="berschrift1Zchn"/>
    <w:qFormat/>
    <w:rsid w:val="00064189"/>
    <w:pPr>
      <w:keepNext/>
      <w:spacing w:after="0" w:line="240" w:lineRule="auto"/>
      <w:outlineLvl w:val="0"/>
    </w:pPr>
    <w:rPr>
      <w:rFonts w:ascii="Arial" w:eastAsia="Times New Roman" w:hAnsi="Arial" w:cs="Arial"/>
      <w:sz w:val="28"/>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6B47"/>
    <w:pPr>
      <w:ind w:left="720"/>
      <w:contextualSpacing/>
    </w:pPr>
  </w:style>
  <w:style w:type="paragraph" w:styleId="Kopfzeile">
    <w:name w:val="header"/>
    <w:basedOn w:val="Standard"/>
    <w:link w:val="KopfzeileZchn"/>
    <w:uiPriority w:val="99"/>
    <w:unhideWhenUsed/>
    <w:rsid w:val="00C646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4611"/>
  </w:style>
  <w:style w:type="paragraph" w:styleId="Fuzeile">
    <w:name w:val="footer"/>
    <w:basedOn w:val="Standard"/>
    <w:link w:val="FuzeileZchn"/>
    <w:uiPriority w:val="99"/>
    <w:unhideWhenUsed/>
    <w:rsid w:val="00C646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4611"/>
  </w:style>
  <w:style w:type="character" w:customStyle="1" w:styleId="berschrift1Zchn">
    <w:name w:val="Überschrift 1 Zchn"/>
    <w:basedOn w:val="Absatz-Standardschriftart"/>
    <w:link w:val="berschrift1"/>
    <w:rsid w:val="00064189"/>
    <w:rPr>
      <w:rFonts w:ascii="Arial" w:eastAsia="Times New Roman" w:hAnsi="Arial" w:cs="Arial"/>
      <w:sz w:val="28"/>
      <w:szCs w:val="24"/>
      <w:lang w:val="de-DE" w:eastAsia="de-DE"/>
    </w:rPr>
  </w:style>
  <w:style w:type="paragraph" w:styleId="StandardWeb">
    <w:name w:val="Normal (Web)"/>
    <w:basedOn w:val="Standard"/>
    <w:uiPriority w:val="99"/>
    <w:semiHidden/>
    <w:unhideWhenUsed/>
    <w:rsid w:val="00064189"/>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Sprechblasentext">
    <w:name w:val="Balloon Text"/>
    <w:basedOn w:val="Standard"/>
    <w:link w:val="SprechblasentextZchn"/>
    <w:uiPriority w:val="99"/>
    <w:semiHidden/>
    <w:unhideWhenUsed/>
    <w:rsid w:val="00967C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CD1"/>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70522B"/>
    <w:rPr>
      <w:sz w:val="16"/>
      <w:szCs w:val="16"/>
    </w:rPr>
  </w:style>
  <w:style w:type="paragraph" w:styleId="Kommentartext">
    <w:name w:val="annotation text"/>
    <w:basedOn w:val="Standard"/>
    <w:link w:val="KommentartextZchn"/>
    <w:uiPriority w:val="99"/>
    <w:semiHidden/>
    <w:unhideWhenUsed/>
    <w:rsid w:val="007052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522B"/>
    <w:rPr>
      <w:lang w:eastAsia="en-US"/>
    </w:rPr>
  </w:style>
  <w:style w:type="paragraph" w:styleId="Kommentarthema">
    <w:name w:val="annotation subject"/>
    <w:basedOn w:val="Kommentartext"/>
    <w:next w:val="Kommentartext"/>
    <w:link w:val="KommentarthemaZchn"/>
    <w:uiPriority w:val="99"/>
    <w:semiHidden/>
    <w:unhideWhenUsed/>
    <w:rsid w:val="0070522B"/>
    <w:rPr>
      <w:b/>
      <w:bCs/>
    </w:rPr>
  </w:style>
  <w:style w:type="character" w:customStyle="1" w:styleId="KommentarthemaZchn">
    <w:name w:val="Kommentarthema Zchn"/>
    <w:basedOn w:val="KommentartextZchn"/>
    <w:link w:val="Kommentarthema"/>
    <w:uiPriority w:val="99"/>
    <w:semiHidden/>
    <w:rsid w:val="0070522B"/>
    <w:rPr>
      <w:b/>
      <w:bCs/>
      <w:lang w:eastAsia="en-US"/>
    </w:rPr>
  </w:style>
  <w:style w:type="paragraph" w:customStyle="1" w:styleId="Default">
    <w:name w:val="Default"/>
    <w:rsid w:val="0031036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97991">
      <w:bodyDiv w:val="1"/>
      <w:marLeft w:val="0"/>
      <w:marRight w:val="0"/>
      <w:marTop w:val="0"/>
      <w:marBottom w:val="0"/>
      <w:divBdr>
        <w:top w:val="none" w:sz="0" w:space="0" w:color="auto"/>
        <w:left w:val="none" w:sz="0" w:space="0" w:color="auto"/>
        <w:bottom w:val="none" w:sz="0" w:space="0" w:color="auto"/>
        <w:right w:val="none" w:sz="0" w:space="0" w:color="auto"/>
      </w:divBdr>
    </w:div>
    <w:div w:id="181059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hyperlink" Target="http://www.phdl.at/" TargetMode="External"/><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C29E-ADD1-459B-8FF0-0AB5332C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9843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JKU</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Wimmer</dc:creator>
  <cp:lastModifiedBy>Michael Himmelsbach</cp:lastModifiedBy>
  <cp:revision>2</cp:revision>
  <cp:lastPrinted>2017-06-01T07:06:00Z</cp:lastPrinted>
  <dcterms:created xsi:type="dcterms:W3CDTF">2024-05-27T19:36:00Z</dcterms:created>
  <dcterms:modified xsi:type="dcterms:W3CDTF">2024-05-27T19:36:00Z</dcterms:modified>
</cp:coreProperties>
</file>